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5106A" w:rsidRPr="00B165FC" w:rsidTr="00F04C26">
        <w:trPr>
          <w:trHeight w:val="592"/>
        </w:trPr>
        <w:tc>
          <w:tcPr>
            <w:tcW w:w="9356" w:type="dxa"/>
            <w:gridSpan w:val="5"/>
          </w:tcPr>
          <w:p w:rsidR="00D5106A" w:rsidRPr="00B165FC" w:rsidRDefault="00D5106A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D5106A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D5106A" w:rsidRDefault="00D5106A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5106A" w:rsidRPr="00424F8A" w:rsidTr="00F04C26">
        <w:trPr>
          <w:trHeight w:val="162"/>
        </w:trPr>
        <w:tc>
          <w:tcPr>
            <w:tcW w:w="1967" w:type="dxa"/>
          </w:tcPr>
          <w:p w:rsidR="00D5106A" w:rsidRPr="00424F8A" w:rsidRDefault="00D5106A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5106A" w:rsidRPr="00424F8A" w:rsidRDefault="00D5106A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5106A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D5106A" w:rsidRDefault="00D5106A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D5106A" w:rsidRDefault="00D5106A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5106A" w:rsidRDefault="00D5106A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5106A" w:rsidRDefault="00D5106A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50/212-5</w:t>
            </w:r>
          </w:p>
        </w:tc>
      </w:tr>
      <w:tr w:rsidR="00D5106A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D5106A" w:rsidRPr="00935877" w:rsidRDefault="00D5106A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5106A" w:rsidRPr="00BC2D7C" w:rsidRDefault="00D5106A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D5106A" w:rsidRPr="00935877" w:rsidRDefault="00D5106A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5106A" w:rsidRPr="00550DBE" w:rsidRDefault="00D5106A" w:rsidP="00D5106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670</w:t>
      </w:r>
      <w:r>
        <w:rPr>
          <w:b/>
          <w:sz w:val="28"/>
        </w:rPr>
        <w:t xml:space="preserve"> 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D5106A" w:rsidRDefault="00D5106A" w:rsidP="00D5106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D5106A" w:rsidRPr="00935877" w:rsidRDefault="00D5106A" w:rsidP="00D5106A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№670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Кутилину</w:t>
      </w:r>
      <w:proofErr w:type="spellEnd"/>
      <w:proofErr w:type="gramEnd"/>
      <w:r>
        <w:rPr>
          <w:sz w:val="28"/>
          <w:szCs w:val="28"/>
        </w:rPr>
        <w:t xml:space="preserve"> Людмилу Валерьевну.</w:t>
      </w:r>
    </w:p>
    <w:p w:rsidR="00D5106A" w:rsidRPr="009D0E7A" w:rsidRDefault="00D5106A" w:rsidP="00D5106A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№670 Ржевского муниципального округа</w:t>
      </w:r>
      <w:r w:rsidRPr="00A12D94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Кутилиной</w:t>
      </w:r>
      <w:proofErr w:type="spellEnd"/>
      <w:r>
        <w:rPr>
          <w:sz w:val="28"/>
          <w:szCs w:val="28"/>
        </w:rPr>
        <w:t xml:space="preserve"> Людмиле Валерьевне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D5106A" w:rsidRDefault="00D5106A" w:rsidP="00D5106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D5106A" w:rsidRPr="00A12D94" w:rsidRDefault="00D5106A" w:rsidP="00D5106A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D5106A" w:rsidRPr="00D1748A" w:rsidRDefault="00D5106A" w:rsidP="00D5106A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5106A" w:rsidRPr="00D1748A" w:rsidTr="00F04C26">
        <w:tc>
          <w:tcPr>
            <w:tcW w:w="4320" w:type="dxa"/>
          </w:tcPr>
          <w:p w:rsidR="00D5106A" w:rsidRPr="00D1748A" w:rsidRDefault="00D5106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D5106A" w:rsidRPr="00D1748A" w:rsidRDefault="00D5106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5106A" w:rsidRPr="00D1748A" w:rsidRDefault="00D5106A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D5106A" w:rsidRPr="00D1748A" w:rsidTr="00F04C26">
        <w:trPr>
          <w:trHeight w:val="161"/>
        </w:trPr>
        <w:tc>
          <w:tcPr>
            <w:tcW w:w="4320" w:type="dxa"/>
          </w:tcPr>
          <w:p w:rsidR="00D5106A" w:rsidRPr="00D1748A" w:rsidRDefault="00D5106A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5106A" w:rsidRPr="00D1748A" w:rsidRDefault="00D5106A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5106A" w:rsidRPr="00D1748A" w:rsidTr="00F04C26">
        <w:trPr>
          <w:trHeight w:val="70"/>
        </w:trPr>
        <w:tc>
          <w:tcPr>
            <w:tcW w:w="4320" w:type="dxa"/>
          </w:tcPr>
          <w:p w:rsidR="00D5106A" w:rsidRPr="00D1748A" w:rsidRDefault="00D5106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D5106A" w:rsidRPr="00D1748A" w:rsidRDefault="00D5106A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D5106A" w:rsidRPr="00D1748A" w:rsidRDefault="00D5106A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D5106A" w:rsidRDefault="00D5106A" w:rsidP="00D5106A">
      <w:pPr>
        <w:jc w:val="right"/>
      </w:pPr>
    </w:p>
    <w:p w:rsidR="00ED38BA" w:rsidRPr="00D5106A" w:rsidRDefault="00D5106A" w:rsidP="00D5106A">
      <w:bookmarkStart w:id="0" w:name="_GoBack"/>
      <w:bookmarkEnd w:id="0"/>
    </w:p>
    <w:sectPr w:rsidR="00ED38BA" w:rsidRPr="00D5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22215"/>
    <w:rsid w:val="001432BE"/>
    <w:rsid w:val="00153CF4"/>
    <w:rsid w:val="00180A28"/>
    <w:rsid w:val="00211038"/>
    <w:rsid w:val="00433C4C"/>
    <w:rsid w:val="0049625B"/>
    <w:rsid w:val="007E422B"/>
    <w:rsid w:val="00913E82"/>
    <w:rsid w:val="00A40B4E"/>
    <w:rsid w:val="00A55284"/>
    <w:rsid w:val="00A746CD"/>
    <w:rsid w:val="00B31FCA"/>
    <w:rsid w:val="00C15912"/>
    <w:rsid w:val="00D5106A"/>
    <w:rsid w:val="00D82115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2023-06-30T09:47:00Z</dcterms:created>
  <dcterms:modified xsi:type="dcterms:W3CDTF">2023-06-30T09:47:00Z</dcterms:modified>
</cp:coreProperties>
</file>