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6110B8" w:rsidTr="004111A9">
        <w:tc>
          <w:tcPr>
            <w:tcW w:w="4394" w:type="dxa"/>
            <w:hideMark/>
          </w:tcPr>
          <w:p w:rsidR="006110B8" w:rsidRDefault="006110B8" w:rsidP="004111A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110B8" w:rsidTr="004111A9">
        <w:tc>
          <w:tcPr>
            <w:tcW w:w="4394" w:type="dxa"/>
            <w:hideMark/>
          </w:tcPr>
          <w:p w:rsidR="006110B8" w:rsidRDefault="006110B8" w:rsidP="006110B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</w:rPr>
              <w:t>избирательной</w:t>
            </w:r>
          </w:p>
        </w:tc>
      </w:tr>
      <w:tr w:rsidR="006110B8" w:rsidTr="004111A9">
        <w:tc>
          <w:tcPr>
            <w:tcW w:w="4394" w:type="dxa"/>
            <w:hideMark/>
          </w:tcPr>
          <w:p w:rsidR="006110B8" w:rsidRPr="001616A1" w:rsidRDefault="006110B8" w:rsidP="006110B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1616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Ржевского района </w:t>
            </w:r>
          </w:p>
        </w:tc>
      </w:tr>
      <w:tr w:rsidR="006110B8" w:rsidTr="004111A9">
        <w:trPr>
          <w:trHeight w:val="397"/>
        </w:trPr>
        <w:tc>
          <w:tcPr>
            <w:tcW w:w="4394" w:type="dxa"/>
            <w:hideMark/>
          </w:tcPr>
          <w:p w:rsidR="006110B8" w:rsidRDefault="006110B8" w:rsidP="006110B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BA34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C93D6A">
              <w:rPr>
                <w:rFonts w:ascii="Times New Roman" w:hAnsi="Times New Roman"/>
                <w:sz w:val="28"/>
                <w:szCs w:val="28"/>
                <w:lang w:val="ru-RU"/>
              </w:rPr>
              <w:t>6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A4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2024 г. № </w:t>
            </w:r>
            <w:r w:rsidR="00C93D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60/248-5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110B8" w:rsidRDefault="006110B8" w:rsidP="006110B8">
      <w:pPr>
        <w:jc w:val="center"/>
        <w:rPr>
          <w:b/>
          <w:sz w:val="28"/>
          <w:szCs w:val="28"/>
        </w:rPr>
      </w:pPr>
      <w:r w:rsidRPr="00F7244B">
        <w:rPr>
          <w:b/>
          <w:sz w:val="28"/>
          <w:szCs w:val="28"/>
        </w:rPr>
        <w:t xml:space="preserve">Перечень избирательных участков, на которых в целях обеспечения </w:t>
      </w:r>
      <w:r w:rsidRPr="00F512A3">
        <w:rPr>
          <w:b/>
          <w:sz w:val="28"/>
          <w:szCs w:val="28"/>
        </w:rPr>
        <w:t xml:space="preserve">сохранности избирательных </w:t>
      </w:r>
      <w:r>
        <w:rPr>
          <w:b/>
          <w:sz w:val="28"/>
          <w:szCs w:val="28"/>
        </w:rPr>
        <w:t xml:space="preserve">бюллетеней при проведении голосования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помещении для голосования 15 и 16 марта 2024 года на выборах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используются 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 ящики для голосования</w:t>
      </w:r>
    </w:p>
    <w:p w:rsidR="006D3709" w:rsidRDefault="006D3709" w:rsidP="006D370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05"/>
        <w:gridCol w:w="7823"/>
      </w:tblGrid>
      <w:tr w:rsidR="006D3709" w:rsidTr="006D3709"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b/>
                <w:bCs/>
                <w:sz w:val="28"/>
                <w:szCs w:val="28"/>
              </w:rPr>
            </w:pPr>
            <w:r w:rsidRPr="009709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jc w:val="center"/>
              <w:rPr>
                <w:b/>
                <w:bCs/>
                <w:sz w:val="28"/>
                <w:szCs w:val="28"/>
              </w:rPr>
            </w:pPr>
            <w:r w:rsidRPr="0097095E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4188" w:type="pct"/>
            <w:vAlign w:val="center"/>
          </w:tcPr>
          <w:p w:rsidR="006D3709" w:rsidRPr="000F6656" w:rsidRDefault="006D3709" w:rsidP="00B7335C">
            <w:pPr>
              <w:jc w:val="center"/>
              <w:rPr>
                <w:color w:val="000000"/>
                <w:sz w:val="28"/>
                <w:szCs w:val="28"/>
              </w:rPr>
            </w:pPr>
            <w:r w:rsidRPr="0097095E">
              <w:rPr>
                <w:b/>
                <w:sz w:val="28"/>
                <w:szCs w:val="28"/>
              </w:rPr>
              <w:t>Адрес УИК, наименование организации</w:t>
            </w:r>
            <w:r w:rsidRPr="009709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1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№652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172390, Тверская область, Ржевский муниципальный округ, дер.</w:t>
            </w:r>
            <w:r w:rsidRPr="009709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Полунино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-, д.38</w:t>
            </w:r>
            <w:r w:rsidRPr="000F6656">
              <w:rPr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0F6656">
              <w:rPr>
                <w:color w:val="000000"/>
                <w:sz w:val="28"/>
                <w:szCs w:val="28"/>
              </w:rPr>
              <w:t xml:space="preserve">здание 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Образцовского</w:t>
            </w:r>
            <w:proofErr w:type="spellEnd"/>
            <w:proofErr w:type="gramEnd"/>
            <w:r w:rsidRPr="000F6656">
              <w:rPr>
                <w:color w:val="000000"/>
                <w:sz w:val="28"/>
                <w:szCs w:val="28"/>
              </w:rPr>
              <w:t xml:space="preserve"> сельского филиала МУК "МЦБ Ржевского района")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2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№653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172356, Тверская область, Ржевский муниципальный округ, пос.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Победа,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Школьная, д.12а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МОУ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оош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имени В.А. Обручева)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3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№654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 xml:space="preserve">172361, Тверская область, Ржевский муниципальный округ, дер. Бахмутово,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ул.Приволжская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д.3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Бахмутовского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СДК МБУ "КДЦ сельского поселения "Победа")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№657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172372, Тверская область, 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Михалево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-, д.4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Михалевского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сельского филиала МУК "МЦБ Ржевского района")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№658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172374, Тверская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Шолохово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-, д.13а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Свердловского сельского филиала МУК "МЦБ Ржевского района") 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№659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172370, Тверская область, 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Кривцово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-, д.61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Дурневского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сельского филиала МУК "МЦБ Ржевского района")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№660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172377, Тверская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 xml:space="preserve">Итомля,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д.10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МОУ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Итомлинской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сш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№661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172358, Тверская область, 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 xml:space="preserve">Глебово,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д.1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МОУ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Глебовской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№662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172351, Тверская область, Ржевский муниципальный округ, пос.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Успенское, -, д.55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Успенского СДК МБУ "КДЦ сельского поселения "Успенское") 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№665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 xml:space="preserve">172385, Тверская область, Ржевский муниципальный округ, г. Ржев, тракт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Торопецкий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д.1(здание ГБПОУ "Ржевский колледж")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№666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172364, Тверская область, Ржевский муниципальный округ, пос.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Заволжский: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Заводская, д.3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административное здание ООО "Карбонат"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№667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172367, Тверская область, 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Кокошкино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: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Административная, д.9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(помещение </w:t>
            </w:r>
            <w:proofErr w:type="spellStart"/>
            <w:r>
              <w:rPr>
                <w:color w:val="000000"/>
                <w:sz w:val="28"/>
                <w:szCs w:val="28"/>
              </w:rPr>
              <w:t>Кокошкинского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 -филиал МУК «ЦДК»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№668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172384, Тверская область, 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Домашино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пер.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Библиотечный, д.113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Домашинского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сельского филиала МУК "МЦБ Ржевского района") 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№669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172369, Тверская область, Ржевский муниципальный округ, пос.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Есинка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-, д.17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Есинского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ДК </w:t>
            </w:r>
            <w:r>
              <w:rPr>
                <w:color w:val="000000"/>
                <w:sz w:val="28"/>
                <w:szCs w:val="28"/>
              </w:rPr>
              <w:t>– филиал МУК «ЦДК»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№670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172368, Тверская область, 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Медведево, -, д.21а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Медведевского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СДК </w:t>
            </w:r>
            <w:r>
              <w:rPr>
                <w:color w:val="000000"/>
                <w:sz w:val="28"/>
                <w:szCs w:val="28"/>
              </w:rPr>
              <w:t>– филиал МУК «ЦДК»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№671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172342, Тверская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656">
              <w:rPr>
                <w:color w:val="000000"/>
                <w:sz w:val="28"/>
                <w:szCs w:val="28"/>
              </w:rPr>
              <w:t>Курьяново, -, д.52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МОУ Артемовской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оош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№672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 xml:space="preserve">172348, Тверская область, Ржевский муниципальный округ, </w:t>
            </w:r>
            <w:proofErr w:type="spellStart"/>
            <w:proofErr w:type="gramStart"/>
            <w:r w:rsidRPr="000F6656">
              <w:rPr>
                <w:color w:val="000000"/>
                <w:sz w:val="28"/>
                <w:szCs w:val="28"/>
              </w:rPr>
              <w:t>пос.Осуга</w:t>
            </w:r>
            <w:proofErr w:type="spellEnd"/>
            <w:proofErr w:type="gramEnd"/>
            <w:r w:rsidRPr="000F665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ул.Новая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д.9</w:t>
            </w:r>
            <w:r w:rsidRPr="000F6656">
              <w:rPr>
                <w:color w:val="000000"/>
                <w:sz w:val="28"/>
                <w:szCs w:val="28"/>
              </w:rPr>
              <w:br/>
              <w:t xml:space="preserve">(здание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Осугского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 СДК </w:t>
            </w:r>
            <w:r>
              <w:rPr>
                <w:color w:val="000000"/>
                <w:sz w:val="28"/>
                <w:szCs w:val="28"/>
              </w:rPr>
              <w:t xml:space="preserve"> -филиал МУК «ЦДК»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№674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172345, Тверская область, 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Звягино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д.16</w:t>
            </w:r>
            <w:r w:rsidRPr="000F6656">
              <w:rPr>
                <w:color w:val="000000"/>
                <w:sz w:val="28"/>
                <w:szCs w:val="28"/>
              </w:rPr>
              <w:br/>
              <w:t>(</w:t>
            </w:r>
            <w:r>
              <w:rPr>
                <w:color w:val="000000"/>
                <w:sz w:val="28"/>
                <w:szCs w:val="28"/>
              </w:rPr>
              <w:t xml:space="preserve"> здание </w:t>
            </w:r>
            <w:r w:rsidRPr="000F6656">
              <w:rPr>
                <w:color w:val="000000"/>
                <w:sz w:val="28"/>
                <w:szCs w:val="28"/>
              </w:rPr>
              <w:t xml:space="preserve">территориального </w:t>
            </w:r>
            <w:r>
              <w:rPr>
                <w:color w:val="000000"/>
                <w:sz w:val="28"/>
                <w:szCs w:val="28"/>
              </w:rPr>
              <w:t xml:space="preserve">отдела управления по развитию сельских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территорий</w:t>
            </w:r>
            <w:r w:rsidRPr="000F66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Ржевского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округа</w:t>
            </w:r>
            <w:r w:rsidRPr="000F6656">
              <w:rPr>
                <w:color w:val="000000"/>
                <w:sz w:val="28"/>
                <w:szCs w:val="28"/>
              </w:rPr>
              <w:t>)</w:t>
            </w:r>
          </w:p>
        </w:tc>
      </w:tr>
      <w:tr w:rsidR="006D3709" w:rsidTr="006D3709">
        <w:trPr>
          <w:cantSplit/>
        </w:trPr>
        <w:tc>
          <w:tcPr>
            <w:tcW w:w="325" w:type="pct"/>
          </w:tcPr>
          <w:p w:rsidR="006D3709" w:rsidRPr="0097095E" w:rsidRDefault="006D3709" w:rsidP="00B7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7" w:type="pct"/>
          </w:tcPr>
          <w:p w:rsidR="006D3709" w:rsidRPr="0097095E" w:rsidRDefault="006D3709" w:rsidP="00B7335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095E">
              <w:rPr>
                <w:sz w:val="28"/>
                <w:szCs w:val="28"/>
              </w:rPr>
              <w:t>№675</w:t>
            </w:r>
          </w:p>
        </w:tc>
        <w:tc>
          <w:tcPr>
            <w:tcW w:w="4188" w:type="pct"/>
          </w:tcPr>
          <w:p w:rsidR="006D3709" w:rsidRPr="000F6656" w:rsidRDefault="006D3709" w:rsidP="00B7335C">
            <w:pPr>
              <w:rPr>
                <w:color w:val="000000"/>
                <w:sz w:val="28"/>
                <w:szCs w:val="28"/>
              </w:rPr>
            </w:pPr>
            <w:r w:rsidRPr="000F6656">
              <w:rPr>
                <w:color w:val="000000"/>
                <w:sz w:val="28"/>
                <w:szCs w:val="28"/>
              </w:rPr>
              <w:t>172347, Тверская область, Ржевский муниципальный округ, дер.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656">
              <w:rPr>
                <w:color w:val="000000"/>
                <w:sz w:val="28"/>
                <w:szCs w:val="28"/>
              </w:rPr>
              <w:t>Азарово</w:t>
            </w:r>
            <w:proofErr w:type="spellEnd"/>
            <w:r w:rsidRPr="000F6656">
              <w:rPr>
                <w:color w:val="000000"/>
                <w:sz w:val="28"/>
                <w:szCs w:val="28"/>
              </w:rPr>
              <w:t>, -, д.48</w:t>
            </w:r>
            <w:r w:rsidRPr="000F6656">
              <w:rPr>
                <w:color w:val="000000"/>
                <w:sz w:val="28"/>
                <w:szCs w:val="28"/>
              </w:rPr>
              <w:br/>
              <w:t>(</w:t>
            </w:r>
            <w:r>
              <w:rPr>
                <w:color w:val="000000"/>
                <w:sz w:val="28"/>
                <w:szCs w:val="28"/>
              </w:rPr>
              <w:t xml:space="preserve">здание </w:t>
            </w:r>
            <w:r w:rsidRPr="000F6656">
              <w:rPr>
                <w:color w:val="000000"/>
                <w:sz w:val="28"/>
                <w:szCs w:val="28"/>
              </w:rPr>
              <w:t xml:space="preserve">территориального </w:t>
            </w:r>
            <w:r>
              <w:rPr>
                <w:color w:val="000000"/>
                <w:sz w:val="28"/>
                <w:szCs w:val="28"/>
              </w:rPr>
              <w:t xml:space="preserve">отдела управления по развитию сельских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территорий</w:t>
            </w:r>
            <w:r w:rsidRPr="000F66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Ржевского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округа</w:t>
            </w:r>
            <w:r w:rsidRPr="000F6656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6D3709" w:rsidRDefault="006D3709" w:rsidP="006D370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110B8" w:rsidRDefault="006110B8" w:rsidP="006110B8">
      <w:pPr>
        <w:jc w:val="center"/>
        <w:rPr>
          <w:b/>
          <w:sz w:val="28"/>
          <w:szCs w:val="28"/>
        </w:rPr>
      </w:pPr>
    </w:p>
    <w:p w:rsidR="00697E70" w:rsidRDefault="00697E70"/>
    <w:p w:rsidR="006110B8" w:rsidRDefault="006110B8"/>
    <w:sectPr w:rsidR="0061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DD"/>
    <w:rsid w:val="000C1FDD"/>
    <w:rsid w:val="001616A1"/>
    <w:rsid w:val="006110B8"/>
    <w:rsid w:val="00697E70"/>
    <w:rsid w:val="006D3709"/>
    <w:rsid w:val="00BA34AA"/>
    <w:rsid w:val="00C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4487"/>
  <w15:chartTrackingRefBased/>
  <w15:docId w15:val="{EB637053-A537-4132-8FDD-9E9E4A8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110B8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0B8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header"/>
    <w:basedOn w:val="a"/>
    <w:link w:val="a5"/>
    <w:uiPriority w:val="99"/>
    <w:rsid w:val="006D3709"/>
    <w:pPr>
      <w:widowControl w:val="0"/>
      <w:tabs>
        <w:tab w:val="center" w:pos="4677"/>
        <w:tab w:val="right" w:pos="9355"/>
      </w:tabs>
      <w:autoSpaceDE w:val="0"/>
      <w:autoSpaceDN w:val="0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D37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TikRR</cp:lastModifiedBy>
  <cp:revision>6</cp:revision>
  <dcterms:created xsi:type="dcterms:W3CDTF">2024-03-01T09:56:00Z</dcterms:created>
  <dcterms:modified xsi:type="dcterms:W3CDTF">2024-03-12T14:34:00Z</dcterms:modified>
</cp:coreProperties>
</file>