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34" w:rsidRDefault="00767034" w:rsidP="006754B7">
      <w:pPr>
        <w:jc w:val="center"/>
      </w:pPr>
    </w:p>
    <w:p w:rsidR="00767034" w:rsidRDefault="00767034" w:rsidP="006754B7">
      <w:pPr>
        <w:jc w:val="center"/>
        <w:rPr>
          <w:b/>
          <w:bCs/>
          <w:color w:val="000000"/>
          <w:sz w:val="32"/>
          <w:szCs w:val="32"/>
        </w:rPr>
      </w:pPr>
      <w:r>
        <w:rPr>
          <w:b/>
          <w:bCs/>
          <w:color w:val="000000"/>
          <w:sz w:val="32"/>
          <w:szCs w:val="32"/>
        </w:rPr>
        <w:t>ТЕРРИТОРИАЛЬНАЯ ИЗБИРАТЕЛЬНАЯ КОМИССИЯ</w:t>
      </w:r>
    </w:p>
    <w:p w:rsidR="00767034" w:rsidRDefault="00767034" w:rsidP="006754B7">
      <w:pPr>
        <w:spacing w:line="360" w:lineRule="auto"/>
        <w:jc w:val="center"/>
        <w:rPr>
          <w:b/>
          <w:bCs/>
          <w:sz w:val="32"/>
          <w:szCs w:val="32"/>
        </w:rPr>
      </w:pPr>
      <w:r>
        <w:rPr>
          <w:b/>
          <w:bCs/>
          <w:sz w:val="32"/>
          <w:szCs w:val="32"/>
        </w:rPr>
        <w:t>РЖЕВСКОГО РАЙОНА</w:t>
      </w:r>
    </w:p>
    <w:p w:rsidR="00767034" w:rsidRDefault="00767034" w:rsidP="006754B7">
      <w:pPr>
        <w:pStyle w:val="1"/>
        <w:keepNext w:val="0"/>
        <w:spacing w:after="240"/>
        <w:rPr>
          <w:b w:val="0"/>
          <w:bCs w:val="0"/>
          <w:color w:val="000000"/>
          <w:sz w:val="32"/>
          <w:szCs w:val="32"/>
        </w:rPr>
      </w:pPr>
      <w:r>
        <w:rPr>
          <w:b w:val="0"/>
          <w:bCs w:val="0"/>
          <w:color w:val="000000"/>
          <w:sz w:val="32"/>
          <w:szCs w:val="32"/>
        </w:rPr>
        <w:t>ПОСТАНОВЛЕНИЕ</w:t>
      </w:r>
    </w:p>
    <w:tbl>
      <w:tblPr>
        <w:tblW w:w="9315" w:type="dxa"/>
        <w:tblInd w:w="-106" w:type="dxa"/>
        <w:tblLayout w:type="fixed"/>
        <w:tblLook w:val="00A0"/>
      </w:tblPr>
      <w:tblGrid>
        <w:gridCol w:w="3105"/>
        <w:gridCol w:w="3105"/>
        <w:gridCol w:w="504"/>
        <w:gridCol w:w="2601"/>
      </w:tblGrid>
      <w:tr w:rsidR="00767034">
        <w:tc>
          <w:tcPr>
            <w:tcW w:w="3105" w:type="dxa"/>
            <w:tcBorders>
              <w:top w:val="nil"/>
              <w:left w:val="nil"/>
              <w:bottom w:val="single" w:sz="4" w:space="0" w:color="auto"/>
              <w:right w:val="nil"/>
            </w:tcBorders>
            <w:vAlign w:val="bottom"/>
          </w:tcPr>
          <w:p w:rsidR="00767034" w:rsidRPr="00B65E67" w:rsidRDefault="00767034" w:rsidP="006754B7">
            <w:pPr>
              <w:jc w:val="center"/>
              <w:rPr>
                <w:color w:val="000000"/>
                <w:sz w:val="28"/>
                <w:szCs w:val="28"/>
              </w:rPr>
            </w:pPr>
            <w:r>
              <w:rPr>
                <w:color w:val="000000"/>
                <w:sz w:val="28"/>
                <w:szCs w:val="28"/>
              </w:rPr>
              <w:t>5 сентября</w:t>
            </w:r>
            <w:r w:rsidRPr="00B65E67">
              <w:rPr>
                <w:color w:val="000000"/>
                <w:sz w:val="28"/>
                <w:szCs w:val="28"/>
              </w:rPr>
              <w:t xml:space="preserve">  201</w:t>
            </w:r>
            <w:r>
              <w:rPr>
                <w:color w:val="000000"/>
                <w:sz w:val="28"/>
                <w:szCs w:val="28"/>
              </w:rPr>
              <w:t>6</w:t>
            </w:r>
            <w:r w:rsidRPr="00B65E67">
              <w:rPr>
                <w:color w:val="000000"/>
                <w:sz w:val="28"/>
                <w:szCs w:val="28"/>
              </w:rPr>
              <w:t xml:space="preserve"> г.</w:t>
            </w:r>
          </w:p>
        </w:tc>
        <w:tc>
          <w:tcPr>
            <w:tcW w:w="3105" w:type="dxa"/>
            <w:vAlign w:val="bottom"/>
          </w:tcPr>
          <w:p w:rsidR="00767034" w:rsidRDefault="00767034" w:rsidP="006754B7">
            <w:pPr>
              <w:jc w:val="center"/>
              <w:rPr>
                <w:b/>
                <w:bCs/>
                <w:color w:val="000000"/>
              </w:rPr>
            </w:pPr>
          </w:p>
        </w:tc>
        <w:tc>
          <w:tcPr>
            <w:tcW w:w="504" w:type="dxa"/>
            <w:vAlign w:val="bottom"/>
          </w:tcPr>
          <w:p w:rsidR="00767034" w:rsidRPr="00B65E67" w:rsidRDefault="00767034" w:rsidP="006754B7">
            <w:pPr>
              <w:jc w:val="center"/>
              <w:rPr>
                <w:color w:val="000000"/>
                <w:sz w:val="28"/>
                <w:szCs w:val="28"/>
              </w:rPr>
            </w:pPr>
            <w:r w:rsidRPr="00B65E67">
              <w:rPr>
                <w:color w:val="000000"/>
                <w:sz w:val="28"/>
                <w:szCs w:val="28"/>
              </w:rPr>
              <w:t>№</w:t>
            </w:r>
          </w:p>
        </w:tc>
        <w:tc>
          <w:tcPr>
            <w:tcW w:w="2601" w:type="dxa"/>
            <w:tcBorders>
              <w:top w:val="nil"/>
              <w:left w:val="nil"/>
              <w:bottom w:val="single" w:sz="4" w:space="0" w:color="auto"/>
              <w:right w:val="nil"/>
            </w:tcBorders>
            <w:vAlign w:val="bottom"/>
          </w:tcPr>
          <w:p w:rsidR="00767034" w:rsidRPr="00B65E67" w:rsidRDefault="00767034" w:rsidP="006754B7">
            <w:pPr>
              <w:jc w:val="center"/>
              <w:rPr>
                <w:color w:val="000000"/>
                <w:sz w:val="28"/>
                <w:szCs w:val="28"/>
              </w:rPr>
            </w:pPr>
            <w:r>
              <w:rPr>
                <w:color w:val="000000"/>
                <w:sz w:val="28"/>
                <w:szCs w:val="28"/>
              </w:rPr>
              <w:t>12</w:t>
            </w:r>
            <w:r w:rsidRPr="00B65E67">
              <w:rPr>
                <w:color w:val="000000"/>
                <w:sz w:val="28"/>
                <w:szCs w:val="28"/>
              </w:rPr>
              <w:t>/</w:t>
            </w:r>
            <w:r>
              <w:rPr>
                <w:color w:val="000000"/>
                <w:sz w:val="28"/>
                <w:szCs w:val="28"/>
              </w:rPr>
              <w:t>78-4</w:t>
            </w:r>
          </w:p>
        </w:tc>
      </w:tr>
      <w:tr w:rsidR="00767034">
        <w:trPr>
          <w:trHeight w:val="656"/>
        </w:trPr>
        <w:tc>
          <w:tcPr>
            <w:tcW w:w="3105" w:type="dxa"/>
            <w:tcBorders>
              <w:top w:val="single" w:sz="4" w:space="0" w:color="auto"/>
              <w:left w:val="nil"/>
              <w:bottom w:val="nil"/>
              <w:right w:val="nil"/>
            </w:tcBorders>
            <w:vAlign w:val="bottom"/>
          </w:tcPr>
          <w:p w:rsidR="00767034" w:rsidRPr="00B65E67" w:rsidRDefault="00767034" w:rsidP="006754B7">
            <w:pPr>
              <w:jc w:val="center"/>
              <w:rPr>
                <w:color w:val="000000"/>
                <w:sz w:val="28"/>
                <w:szCs w:val="28"/>
              </w:rPr>
            </w:pPr>
          </w:p>
        </w:tc>
        <w:tc>
          <w:tcPr>
            <w:tcW w:w="3105" w:type="dxa"/>
            <w:vAlign w:val="bottom"/>
          </w:tcPr>
          <w:p w:rsidR="00767034" w:rsidRPr="00B65E67" w:rsidRDefault="00767034" w:rsidP="006754B7">
            <w:pPr>
              <w:jc w:val="center"/>
              <w:rPr>
                <w:color w:val="000000"/>
                <w:sz w:val="28"/>
                <w:szCs w:val="28"/>
              </w:rPr>
            </w:pPr>
            <w:r w:rsidRPr="00B65E67">
              <w:rPr>
                <w:color w:val="000000"/>
                <w:sz w:val="28"/>
                <w:szCs w:val="28"/>
              </w:rPr>
              <w:t>город Ржев</w:t>
            </w:r>
          </w:p>
          <w:p w:rsidR="00767034" w:rsidRDefault="00767034" w:rsidP="006754B7">
            <w:pPr>
              <w:jc w:val="center"/>
              <w:rPr>
                <w:color w:val="000000"/>
              </w:rPr>
            </w:pPr>
          </w:p>
        </w:tc>
        <w:tc>
          <w:tcPr>
            <w:tcW w:w="3105" w:type="dxa"/>
            <w:gridSpan w:val="2"/>
            <w:vAlign w:val="bottom"/>
          </w:tcPr>
          <w:p w:rsidR="00767034" w:rsidRPr="00B65E67" w:rsidRDefault="00767034" w:rsidP="006754B7">
            <w:pPr>
              <w:jc w:val="center"/>
              <w:rPr>
                <w:color w:val="000000"/>
                <w:sz w:val="28"/>
                <w:szCs w:val="28"/>
              </w:rPr>
            </w:pPr>
          </w:p>
        </w:tc>
      </w:tr>
    </w:tbl>
    <w:p w:rsidR="00767034" w:rsidRDefault="00767034" w:rsidP="006754B7">
      <w:pPr>
        <w:jc w:val="center"/>
      </w:pPr>
    </w:p>
    <w:p w:rsidR="00767034" w:rsidRDefault="00767034" w:rsidP="006754B7"/>
    <w:p w:rsidR="00767034" w:rsidRPr="00A64EF4" w:rsidRDefault="00767034" w:rsidP="006754B7">
      <w:pPr>
        <w:spacing w:before="360" w:after="360"/>
        <w:jc w:val="center"/>
        <w:rPr>
          <w:b/>
          <w:bCs/>
          <w:sz w:val="28"/>
          <w:szCs w:val="28"/>
        </w:rPr>
      </w:pPr>
      <w:r>
        <w:rPr>
          <w:b/>
          <w:bCs/>
          <w:sz w:val="28"/>
          <w:szCs w:val="28"/>
        </w:rPr>
        <w:t>Об определении количества переносных ящиков для голосования, предназначенных для голосования вне помещения для голосования на выборах депутатов Государственной Думы Федерального Собрания Российской Федерации ,в Ржевского района Тверской области пятого созыва, для участковых избирательных комиссий №№742-768  13 сентября 2015 года</w:t>
      </w:r>
    </w:p>
    <w:p w:rsidR="00767034" w:rsidRDefault="00767034" w:rsidP="000015CE">
      <w:pPr>
        <w:pStyle w:val="BodyTextIndent"/>
        <w:ind w:firstLine="0"/>
      </w:pPr>
    </w:p>
    <w:p w:rsidR="00767034" w:rsidRDefault="00767034" w:rsidP="000015CE">
      <w:pPr>
        <w:pStyle w:val="BodyTextIndent"/>
        <w:ind w:firstLine="0"/>
      </w:pPr>
    </w:p>
    <w:p w:rsidR="00767034" w:rsidRDefault="00767034" w:rsidP="000015CE">
      <w:pPr>
        <w:pStyle w:val="BodyTextIndent"/>
        <w:ind w:firstLine="0"/>
      </w:pPr>
    </w:p>
    <w:p w:rsidR="00767034" w:rsidRDefault="00767034" w:rsidP="00EF5D96">
      <w:pPr>
        <w:jc w:val="center"/>
        <w:rPr>
          <w:b/>
          <w:bCs/>
          <w:sz w:val="28"/>
          <w:szCs w:val="28"/>
        </w:rPr>
      </w:pPr>
      <w:r>
        <w:rPr>
          <w:b/>
          <w:bCs/>
          <w:sz w:val="28"/>
          <w:szCs w:val="28"/>
        </w:rPr>
        <w:t xml:space="preserve">Об определении количества переносных ящиков для голосования, предназначенных для голосования вне помещения для голосования, для участковых избирательных комиссий </w:t>
      </w:r>
    </w:p>
    <w:p w:rsidR="00767034" w:rsidRDefault="00767034" w:rsidP="00EF5D96">
      <w:pPr>
        <w:tabs>
          <w:tab w:val="left" w:pos="7335"/>
        </w:tabs>
        <w:rPr>
          <w:b/>
          <w:bCs/>
          <w:sz w:val="28"/>
          <w:szCs w:val="28"/>
        </w:rPr>
      </w:pPr>
      <w:r>
        <w:rPr>
          <w:b/>
          <w:bCs/>
          <w:sz w:val="28"/>
          <w:szCs w:val="28"/>
        </w:rPr>
        <w:tab/>
      </w:r>
    </w:p>
    <w:p w:rsidR="00767034" w:rsidRDefault="00767034" w:rsidP="000610C8">
      <w:pPr>
        <w:spacing w:line="360" w:lineRule="auto"/>
        <w:ind w:firstLine="709"/>
        <w:jc w:val="both"/>
        <w:rPr>
          <w:b/>
          <w:bCs/>
          <w:sz w:val="28"/>
          <w:szCs w:val="28"/>
        </w:rPr>
      </w:pPr>
      <w:r>
        <w:rPr>
          <w:sz w:val="28"/>
          <w:szCs w:val="28"/>
        </w:rPr>
        <w:t xml:space="preserve">В целях реализации избирателями активного избирательного права на выборах  депутатов  Государственной Думы Федерального Собрания Российской Федерации седьмого созыва, в соответствии с пунктами 6,  7 статьи 83 </w:t>
      </w:r>
      <w:r w:rsidRPr="005C5349">
        <w:rPr>
          <w:sz w:val="28"/>
          <w:szCs w:val="28"/>
        </w:rPr>
        <w:t>Федерального закона от 22.02.2014 г. № 20-ФЗ «О выборах депутатов Государственной Думы Федерального Собрания Российской Федерации»</w:t>
      </w:r>
      <w:r>
        <w:rPr>
          <w:sz w:val="28"/>
          <w:szCs w:val="28"/>
        </w:rPr>
        <w:t xml:space="preserve">, пунктами 8, 8.1 статьи 66 </w:t>
      </w:r>
      <w:r w:rsidRPr="00A91BE8">
        <w:rPr>
          <w:sz w:val="28"/>
          <w:szCs w:val="28"/>
        </w:rPr>
        <w:t xml:space="preserve">Федерального </w:t>
      </w:r>
      <w:r>
        <w:rPr>
          <w:sz w:val="28"/>
          <w:szCs w:val="28"/>
        </w:rPr>
        <w:t>закона «Об основных гарантиях избирательных прав и права на участие в референдуме граждан Российской Федерации», в соответствии с частями 8, 8</w:t>
      </w:r>
      <w:r>
        <w:rPr>
          <w:sz w:val="28"/>
          <w:szCs w:val="28"/>
          <w:vertAlign w:val="superscript"/>
        </w:rPr>
        <w:t>1</w:t>
      </w:r>
      <w:r>
        <w:rPr>
          <w:sz w:val="28"/>
          <w:szCs w:val="28"/>
        </w:rPr>
        <w:t xml:space="preserve"> статьи 62 Избирательного кодекса Тверской области от 07.04.2003 № 20-ЗО  территориальная избирательная комиссия Ржевского  района </w:t>
      </w:r>
      <w:r>
        <w:rPr>
          <w:b/>
          <w:bCs/>
          <w:sz w:val="28"/>
          <w:szCs w:val="28"/>
        </w:rPr>
        <w:t>постановляет:</w:t>
      </w:r>
    </w:p>
    <w:p w:rsidR="00767034" w:rsidRDefault="00767034" w:rsidP="000610C8">
      <w:pPr>
        <w:numPr>
          <w:ilvl w:val="0"/>
          <w:numId w:val="25"/>
        </w:numPr>
        <w:spacing w:line="360" w:lineRule="auto"/>
        <w:ind w:left="0" w:firstLine="709"/>
        <w:jc w:val="both"/>
        <w:rPr>
          <w:sz w:val="28"/>
          <w:szCs w:val="28"/>
        </w:rPr>
      </w:pPr>
      <w:r>
        <w:rPr>
          <w:sz w:val="28"/>
          <w:szCs w:val="28"/>
        </w:rPr>
        <w:t>Определить количество переносных ящиков для голосования, предназначенных для голосования вне помещения для голосования, для участковых избирательных комиссий (согласно приложению).</w:t>
      </w:r>
    </w:p>
    <w:p w:rsidR="00767034" w:rsidRDefault="00767034" w:rsidP="000610C8">
      <w:pPr>
        <w:numPr>
          <w:ilvl w:val="0"/>
          <w:numId w:val="25"/>
        </w:numPr>
        <w:spacing w:line="360" w:lineRule="auto"/>
        <w:ind w:left="0" w:firstLine="709"/>
        <w:jc w:val="both"/>
        <w:rPr>
          <w:sz w:val="28"/>
          <w:szCs w:val="28"/>
        </w:rPr>
      </w:pPr>
      <w:r>
        <w:rPr>
          <w:sz w:val="28"/>
          <w:szCs w:val="28"/>
        </w:rPr>
        <w:t>Направить настоящее постановление в участковые избирательные комиссии.</w:t>
      </w:r>
    </w:p>
    <w:p w:rsidR="00767034" w:rsidRDefault="00767034" w:rsidP="000610C8">
      <w:pPr>
        <w:spacing w:line="360" w:lineRule="auto"/>
        <w:ind w:firstLine="720"/>
        <w:jc w:val="both"/>
        <w:rPr>
          <w:sz w:val="28"/>
          <w:szCs w:val="28"/>
        </w:rPr>
      </w:pPr>
      <w:r>
        <w:rPr>
          <w:sz w:val="28"/>
          <w:szCs w:val="28"/>
        </w:rPr>
        <w:t xml:space="preserve">3. </w:t>
      </w:r>
      <w:r w:rsidRPr="00B603CC">
        <w:rPr>
          <w:sz w:val="28"/>
          <w:szCs w:val="28"/>
        </w:rPr>
        <w:t xml:space="preserve">Разместить настоящее постановление на </w:t>
      </w:r>
      <w:r>
        <w:rPr>
          <w:sz w:val="28"/>
          <w:szCs w:val="28"/>
        </w:rPr>
        <w:t xml:space="preserve">сайте </w:t>
      </w:r>
      <w:r w:rsidRPr="00B603CC">
        <w:rPr>
          <w:sz w:val="28"/>
          <w:szCs w:val="28"/>
        </w:rPr>
        <w:t>террито</w:t>
      </w:r>
      <w:r>
        <w:rPr>
          <w:sz w:val="28"/>
          <w:szCs w:val="28"/>
        </w:rPr>
        <w:t>риальной избирательной комиссии</w:t>
      </w:r>
      <w:r w:rsidRPr="00B603CC">
        <w:rPr>
          <w:sz w:val="28"/>
          <w:szCs w:val="28"/>
        </w:rPr>
        <w:t xml:space="preserve"> </w:t>
      </w:r>
      <w:r>
        <w:rPr>
          <w:sz w:val="28"/>
          <w:szCs w:val="28"/>
        </w:rPr>
        <w:t>Рж</w:t>
      </w:r>
      <w:r w:rsidRPr="00B603CC">
        <w:rPr>
          <w:sz w:val="28"/>
          <w:szCs w:val="28"/>
        </w:rPr>
        <w:t>Осташковского района в сети Интернет.</w:t>
      </w:r>
    </w:p>
    <w:p w:rsidR="00767034" w:rsidRDefault="00767034" w:rsidP="00840BD0">
      <w:pPr>
        <w:ind w:firstLine="709"/>
        <w:jc w:val="both"/>
      </w:pPr>
    </w:p>
    <w:tbl>
      <w:tblPr>
        <w:tblW w:w="9360" w:type="dxa"/>
        <w:tblInd w:w="-106" w:type="dxa"/>
        <w:tblLook w:val="00A0"/>
      </w:tblPr>
      <w:tblGrid>
        <w:gridCol w:w="4500"/>
        <w:gridCol w:w="4860"/>
      </w:tblGrid>
      <w:tr w:rsidR="00767034" w:rsidRPr="00ED5293">
        <w:tc>
          <w:tcPr>
            <w:tcW w:w="4500" w:type="dxa"/>
            <w:vAlign w:val="bottom"/>
          </w:tcPr>
          <w:p w:rsidR="00767034" w:rsidRDefault="00767034" w:rsidP="004864A5">
            <w:pPr>
              <w:jc w:val="center"/>
              <w:rPr>
                <w:sz w:val="28"/>
                <w:szCs w:val="28"/>
              </w:rPr>
            </w:pPr>
            <w:r>
              <w:rPr>
                <w:sz w:val="28"/>
                <w:szCs w:val="28"/>
              </w:rPr>
              <w:t>Председатель</w:t>
            </w:r>
          </w:p>
          <w:p w:rsidR="00767034" w:rsidRDefault="00767034" w:rsidP="004864A5">
            <w:pPr>
              <w:jc w:val="center"/>
              <w:rPr>
                <w:sz w:val="28"/>
                <w:szCs w:val="28"/>
              </w:rPr>
            </w:pPr>
            <w:r>
              <w:rPr>
                <w:sz w:val="28"/>
                <w:szCs w:val="28"/>
              </w:rPr>
              <w:t>территориальной избирательной комиссии Осташковского района</w:t>
            </w:r>
          </w:p>
        </w:tc>
        <w:tc>
          <w:tcPr>
            <w:tcW w:w="4860" w:type="dxa"/>
            <w:vAlign w:val="bottom"/>
          </w:tcPr>
          <w:p w:rsidR="00767034" w:rsidRPr="00735AF2" w:rsidRDefault="00767034" w:rsidP="004864A5">
            <w:pPr>
              <w:pStyle w:val="Heading2"/>
              <w:jc w:val="right"/>
              <w:rPr>
                <w:rFonts w:eastAsia="Arial Unicode MS"/>
              </w:rPr>
            </w:pPr>
            <w:r w:rsidRPr="00735AF2">
              <w:rPr>
                <w:rFonts w:eastAsia="Arial Unicode MS"/>
              </w:rPr>
              <w:t>Л.В. Романцова</w:t>
            </w:r>
          </w:p>
        </w:tc>
      </w:tr>
      <w:tr w:rsidR="00767034" w:rsidRPr="00ED5293">
        <w:tc>
          <w:tcPr>
            <w:tcW w:w="4500" w:type="dxa"/>
          </w:tcPr>
          <w:p w:rsidR="00767034" w:rsidRDefault="00767034" w:rsidP="004864A5">
            <w:pPr>
              <w:jc w:val="center"/>
              <w:rPr>
                <w:sz w:val="16"/>
                <w:szCs w:val="16"/>
              </w:rPr>
            </w:pPr>
          </w:p>
        </w:tc>
        <w:tc>
          <w:tcPr>
            <w:tcW w:w="4860" w:type="dxa"/>
            <w:vAlign w:val="bottom"/>
          </w:tcPr>
          <w:p w:rsidR="00767034" w:rsidRPr="00ED5293" w:rsidRDefault="00767034" w:rsidP="004864A5">
            <w:pPr>
              <w:pStyle w:val="Heading2"/>
              <w:rPr>
                <w:rFonts w:eastAsia="Arial Unicode MS"/>
                <w:b/>
                <w:bCs/>
                <w:i/>
                <w:iCs/>
                <w:sz w:val="16"/>
                <w:szCs w:val="16"/>
              </w:rPr>
            </w:pPr>
          </w:p>
        </w:tc>
      </w:tr>
      <w:tr w:rsidR="00767034" w:rsidRPr="00735AF2">
        <w:tc>
          <w:tcPr>
            <w:tcW w:w="4500" w:type="dxa"/>
            <w:vAlign w:val="bottom"/>
          </w:tcPr>
          <w:p w:rsidR="00767034" w:rsidRDefault="00767034" w:rsidP="004864A5">
            <w:pPr>
              <w:jc w:val="center"/>
              <w:rPr>
                <w:sz w:val="28"/>
                <w:szCs w:val="28"/>
              </w:rPr>
            </w:pPr>
            <w:r>
              <w:rPr>
                <w:sz w:val="28"/>
                <w:szCs w:val="28"/>
              </w:rPr>
              <w:t>Секретарь</w:t>
            </w:r>
          </w:p>
          <w:p w:rsidR="00767034" w:rsidRDefault="00767034" w:rsidP="004864A5">
            <w:pPr>
              <w:jc w:val="center"/>
              <w:rPr>
                <w:sz w:val="28"/>
                <w:szCs w:val="28"/>
              </w:rPr>
            </w:pPr>
            <w:r>
              <w:rPr>
                <w:sz w:val="28"/>
                <w:szCs w:val="28"/>
              </w:rPr>
              <w:t>территориальной избирательной  комиссии Осташковского района</w:t>
            </w:r>
          </w:p>
        </w:tc>
        <w:tc>
          <w:tcPr>
            <w:tcW w:w="4860" w:type="dxa"/>
            <w:vAlign w:val="bottom"/>
          </w:tcPr>
          <w:p w:rsidR="00767034" w:rsidRPr="00735AF2" w:rsidRDefault="00767034" w:rsidP="004864A5">
            <w:pPr>
              <w:pStyle w:val="Heading2"/>
              <w:spacing w:line="288" w:lineRule="auto"/>
              <w:jc w:val="right"/>
            </w:pPr>
            <w:r>
              <w:t>Н.А. Лугаськова</w:t>
            </w:r>
          </w:p>
        </w:tc>
      </w:tr>
    </w:tbl>
    <w:p w:rsidR="00767034" w:rsidRDefault="00767034" w:rsidP="00840BD0">
      <w:pPr>
        <w:jc w:val="cente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0610C8">
      <w:pPr>
        <w:ind w:left="5400"/>
        <w:jc w:val="right"/>
        <w:rPr>
          <w:sz w:val="24"/>
          <w:szCs w:val="24"/>
        </w:rPr>
      </w:pPr>
    </w:p>
    <w:p w:rsidR="00767034" w:rsidRDefault="00767034" w:rsidP="006754B7">
      <w:pPr>
        <w:jc w:val="right"/>
        <w:rPr>
          <w:sz w:val="28"/>
          <w:szCs w:val="28"/>
        </w:rPr>
      </w:pPr>
    </w:p>
    <w:p w:rsidR="00767034" w:rsidRDefault="00767034" w:rsidP="006754B7">
      <w:pPr>
        <w:jc w:val="right"/>
        <w:rPr>
          <w:sz w:val="28"/>
          <w:szCs w:val="28"/>
        </w:rPr>
      </w:pPr>
    </w:p>
    <w:p w:rsidR="00767034" w:rsidRDefault="00767034" w:rsidP="006754B7">
      <w:pPr>
        <w:jc w:val="right"/>
        <w:rPr>
          <w:sz w:val="28"/>
          <w:szCs w:val="28"/>
        </w:rPr>
      </w:pPr>
    </w:p>
    <w:p w:rsidR="00767034" w:rsidRDefault="00767034" w:rsidP="006754B7">
      <w:pPr>
        <w:jc w:val="right"/>
        <w:rPr>
          <w:sz w:val="28"/>
          <w:szCs w:val="28"/>
        </w:rPr>
      </w:pPr>
    </w:p>
    <w:p w:rsidR="00767034" w:rsidRDefault="00767034" w:rsidP="006754B7">
      <w:pPr>
        <w:jc w:val="right"/>
        <w:rPr>
          <w:sz w:val="28"/>
          <w:szCs w:val="28"/>
        </w:rPr>
      </w:pPr>
    </w:p>
    <w:p w:rsidR="00767034" w:rsidRDefault="00767034" w:rsidP="006754B7">
      <w:pPr>
        <w:jc w:val="right"/>
        <w:rPr>
          <w:sz w:val="28"/>
          <w:szCs w:val="28"/>
        </w:rPr>
      </w:pPr>
    </w:p>
    <w:p w:rsidR="00767034" w:rsidRDefault="00767034" w:rsidP="006754B7">
      <w:pPr>
        <w:jc w:val="right"/>
        <w:rPr>
          <w:sz w:val="28"/>
          <w:szCs w:val="28"/>
        </w:rPr>
      </w:pPr>
      <w:r>
        <w:rPr>
          <w:sz w:val="28"/>
          <w:szCs w:val="28"/>
        </w:rPr>
        <w:t xml:space="preserve">     Приложение</w:t>
      </w:r>
    </w:p>
    <w:p w:rsidR="00767034" w:rsidRDefault="00767034" w:rsidP="006754B7">
      <w:pPr>
        <w:jc w:val="right"/>
        <w:rPr>
          <w:sz w:val="28"/>
          <w:szCs w:val="28"/>
        </w:rPr>
      </w:pPr>
      <w:r>
        <w:rPr>
          <w:sz w:val="28"/>
          <w:szCs w:val="28"/>
        </w:rPr>
        <w:t xml:space="preserve">                                                                                                    УТВЕРЖДЕНО</w:t>
      </w:r>
    </w:p>
    <w:p w:rsidR="00767034" w:rsidRDefault="00767034" w:rsidP="006754B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территориальной</w:t>
      </w:r>
    </w:p>
    <w:p w:rsidR="00767034" w:rsidRDefault="00767034" w:rsidP="006754B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избирательной комиссии</w:t>
      </w:r>
    </w:p>
    <w:p w:rsidR="00767034" w:rsidRDefault="00767034" w:rsidP="006754B7">
      <w:pPr>
        <w:jc w:val="right"/>
        <w:rPr>
          <w:sz w:val="28"/>
          <w:szCs w:val="28"/>
        </w:rPr>
      </w:pPr>
      <w:r>
        <w:rPr>
          <w:sz w:val="28"/>
          <w:szCs w:val="28"/>
        </w:rPr>
        <w:t xml:space="preserve"> Ржевского района</w:t>
      </w:r>
    </w:p>
    <w:p w:rsidR="00767034" w:rsidRDefault="00767034" w:rsidP="006754B7">
      <w:pPr>
        <w:jc w:val="right"/>
        <w:rPr>
          <w:sz w:val="28"/>
          <w:szCs w:val="28"/>
        </w:rPr>
      </w:pPr>
      <w:r>
        <w:rPr>
          <w:sz w:val="28"/>
          <w:szCs w:val="28"/>
        </w:rPr>
        <w:t xml:space="preserve">                                                                    от  5сентября 2016 г. № 12/78-4</w:t>
      </w:r>
      <w:r>
        <w:rPr>
          <w:sz w:val="28"/>
          <w:szCs w:val="28"/>
        </w:rPr>
        <w:tab/>
      </w:r>
    </w:p>
    <w:p w:rsidR="00767034" w:rsidRDefault="00767034" w:rsidP="000610C8">
      <w:pPr>
        <w:jc w:val="center"/>
        <w:rPr>
          <w:b/>
          <w:bCs/>
          <w:sz w:val="28"/>
          <w:szCs w:val="28"/>
        </w:rPr>
      </w:pPr>
    </w:p>
    <w:p w:rsidR="00767034" w:rsidRDefault="00767034" w:rsidP="000610C8">
      <w:pPr>
        <w:jc w:val="center"/>
        <w:rPr>
          <w:b/>
          <w:bCs/>
          <w:sz w:val="28"/>
          <w:szCs w:val="28"/>
        </w:rPr>
      </w:pPr>
      <w:r>
        <w:rPr>
          <w:b/>
          <w:bCs/>
          <w:sz w:val="28"/>
          <w:szCs w:val="28"/>
        </w:rPr>
        <w:t xml:space="preserve">Количество переносных ящиков для голосования,     предназначенных для голосования вне помещения для голосования, для участковых избирательных комиссий  №№742-768 Ржевского района  на выборах депутатов Государственной Думы Федерального Собрания Российской Федерации седьмого созыва, Губернатора Тверской области, депутатов Законодательного Собрания Тверской области шестого созыва 18 сентября 2016 года                     </w:t>
      </w:r>
    </w:p>
    <w:p w:rsidR="00767034" w:rsidRDefault="00767034" w:rsidP="000610C8">
      <w:pPr>
        <w:jc w:val="center"/>
        <w:rPr>
          <w:b/>
          <w:bCs/>
          <w:sz w:val="28"/>
          <w:szCs w:val="28"/>
        </w:rPr>
      </w:pPr>
    </w:p>
    <w:p w:rsidR="00767034" w:rsidRDefault="00767034" w:rsidP="000610C8">
      <w:pPr>
        <w:tabs>
          <w:tab w:val="left" w:pos="8070"/>
        </w:tabs>
        <w:spacing w:line="240" w:lineRule="exact"/>
        <w:jc w:val="right"/>
        <w:rPr>
          <w:sz w:val="28"/>
          <w:szCs w:val="28"/>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0"/>
        <w:gridCol w:w="1843"/>
        <w:gridCol w:w="1701"/>
        <w:gridCol w:w="5413"/>
      </w:tblGrid>
      <w:tr w:rsidR="00767034">
        <w:trPr>
          <w:jc w:val="center"/>
        </w:trPr>
        <w:tc>
          <w:tcPr>
            <w:tcW w:w="1020" w:type="dxa"/>
          </w:tcPr>
          <w:p w:rsidR="00767034" w:rsidRDefault="00767034" w:rsidP="00403654">
            <w:pPr>
              <w:jc w:val="center"/>
              <w:rPr>
                <w:sz w:val="28"/>
                <w:szCs w:val="28"/>
              </w:rPr>
            </w:pPr>
          </w:p>
          <w:p w:rsidR="00767034" w:rsidRDefault="00767034" w:rsidP="00403654">
            <w:pPr>
              <w:jc w:val="center"/>
              <w:rPr>
                <w:sz w:val="28"/>
                <w:szCs w:val="28"/>
              </w:rPr>
            </w:pPr>
            <w:r>
              <w:rPr>
                <w:sz w:val="28"/>
                <w:szCs w:val="28"/>
              </w:rPr>
              <w:t>№ УИК</w:t>
            </w:r>
          </w:p>
        </w:tc>
        <w:tc>
          <w:tcPr>
            <w:tcW w:w="1843" w:type="dxa"/>
          </w:tcPr>
          <w:p w:rsidR="00767034" w:rsidRDefault="00767034" w:rsidP="00403654">
            <w:pPr>
              <w:jc w:val="center"/>
              <w:rPr>
                <w:sz w:val="24"/>
                <w:szCs w:val="24"/>
              </w:rPr>
            </w:pPr>
            <w:r>
              <w:t>Число избирателей на территории избирательного участка</w:t>
            </w:r>
          </w:p>
        </w:tc>
        <w:tc>
          <w:tcPr>
            <w:tcW w:w="1701" w:type="dxa"/>
            <w:tcBorders>
              <w:right w:val="single" w:sz="4" w:space="0" w:color="auto"/>
            </w:tcBorders>
          </w:tcPr>
          <w:p w:rsidR="00767034" w:rsidRDefault="00767034" w:rsidP="00403654">
            <w:pPr>
              <w:jc w:val="center"/>
              <w:rPr>
                <w:sz w:val="24"/>
                <w:szCs w:val="24"/>
              </w:rPr>
            </w:pPr>
            <w:r>
              <w:t>Количество переносных ящиков</w:t>
            </w:r>
          </w:p>
        </w:tc>
        <w:tc>
          <w:tcPr>
            <w:tcW w:w="5413" w:type="dxa"/>
            <w:tcBorders>
              <w:left w:val="single" w:sz="4" w:space="0" w:color="auto"/>
            </w:tcBorders>
          </w:tcPr>
          <w:p w:rsidR="00767034" w:rsidRDefault="00767034" w:rsidP="00403654">
            <w:pPr>
              <w:jc w:val="center"/>
              <w:rPr>
                <w:sz w:val="28"/>
                <w:szCs w:val="28"/>
              </w:rPr>
            </w:pPr>
          </w:p>
          <w:p w:rsidR="00767034" w:rsidRDefault="00767034" w:rsidP="00403654">
            <w:pPr>
              <w:jc w:val="center"/>
              <w:rPr>
                <w:sz w:val="28"/>
                <w:szCs w:val="28"/>
              </w:rPr>
            </w:pPr>
            <w:r>
              <w:rPr>
                <w:sz w:val="28"/>
                <w:szCs w:val="28"/>
              </w:rPr>
              <w:t xml:space="preserve">Примечание </w:t>
            </w:r>
          </w:p>
        </w:tc>
      </w:tr>
      <w:tr w:rsidR="00767034">
        <w:trPr>
          <w:jc w:val="center"/>
        </w:trPr>
        <w:tc>
          <w:tcPr>
            <w:tcW w:w="1020" w:type="dxa"/>
          </w:tcPr>
          <w:p w:rsidR="00767034" w:rsidRPr="00513FB2" w:rsidRDefault="00767034" w:rsidP="00403654">
            <w:pPr>
              <w:jc w:val="center"/>
              <w:rPr>
                <w:sz w:val="28"/>
                <w:szCs w:val="28"/>
              </w:rPr>
            </w:pPr>
            <w:r>
              <w:rPr>
                <w:sz w:val="28"/>
                <w:szCs w:val="28"/>
              </w:rPr>
              <w:t>742</w:t>
            </w:r>
          </w:p>
        </w:tc>
        <w:tc>
          <w:tcPr>
            <w:tcW w:w="1843" w:type="dxa"/>
          </w:tcPr>
          <w:p w:rsidR="00767034" w:rsidRPr="00513FB2"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Default="00767034" w:rsidP="001806BA"/>
        </w:tc>
      </w:tr>
      <w:tr w:rsidR="00767034">
        <w:trPr>
          <w:jc w:val="center"/>
        </w:trPr>
        <w:tc>
          <w:tcPr>
            <w:tcW w:w="1020" w:type="dxa"/>
          </w:tcPr>
          <w:p w:rsidR="00767034" w:rsidRPr="00513FB2" w:rsidRDefault="00767034" w:rsidP="00403654">
            <w:pPr>
              <w:jc w:val="center"/>
              <w:rPr>
                <w:sz w:val="28"/>
                <w:szCs w:val="28"/>
              </w:rPr>
            </w:pPr>
            <w:r>
              <w:rPr>
                <w:sz w:val="28"/>
                <w:szCs w:val="28"/>
              </w:rPr>
              <w:t>743</w:t>
            </w:r>
          </w:p>
        </w:tc>
        <w:tc>
          <w:tcPr>
            <w:tcW w:w="1843" w:type="dxa"/>
          </w:tcPr>
          <w:p w:rsidR="00767034" w:rsidRPr="00513FB2" w:rsidRDefault="00767034" w:rsidP="00403654">
            <w:pPr>
              <w:jc w:val="center"/>
              <w:rPr>
                <w:sz w:val="28"/>
                <w:szCs w:val="28"/>
              </w:rPr>
            </w:pPr>
          </w:p>
        </w:tc>
        <w:tc>
          <w:tcPr>
            <w:tcW w:w="1701" w:type="dxa"/>
            <w:tcBorders>
              <w:right w:val="single" w:sz="4" w:space="0" w:color="auto"/>
            </w:tcBorders>
          </w:tcPr>
          <w:p w:rsidR="00767034" w:rsidRPr="00513FB2" w:rsidRDefault="00767034" w:rsidP="00403654">
            <w:pPr>
              <w:jc w:val="center"/>
              <w:rPr>
                <w:sz w:val="28"/>
                <w:szCs w:val="28"/>
              </w:rPr>
            </w:pPr>
            <w:r>
              <w:rPr>
                <w:sz w:val="28"/>
                <w:szCs w:val="28"/>
              </w:rPr>
              <w:t>3</w:t>
            </w:r>
          </w:p>
        </w:tc>
        <w:tc>
          <w:tcPr>
            <w:tcW w:w="5413" w:type="dxa"/>
            <w:tcBorders>
              <w:left w:val="single" w:sz="4" w:space="0" w:color="auto"/>
            </w:tcBorders>
          </w:tcPr>
          <w:p w:rsidR="00767034" w:rsidRPr="00A3699F" w:rsidRDefault="00767034" w:rsidP="001806BA">
            <w:r w:rsidRPr="00A3699F">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Pr="00513FB2" w:rsidRDefault="00767034" w:rsidP="00403654">
            <w:pPr>
              <w:jc w:val="center"/>
              <w:rPr>
                <w:sz w:val="28"/>
                <w:szCs w:val="28"/>
              </w:rPr>
            </w:pPr>
            <w:r>
              <w:rPr>
                <w:sz w:val="28"/>
                <w:szCs w:val="28"/>
              </w:rPr>
              <w:t>744</w:t>
            </w:r>
          </w:p>
        </w:tc>
        <w:tc>
          <w:tcPr>
            <w:tcW w:w="1843" w:type="dxa"/>
          </w:tcPr>
          <w:p w:rsidR="00767034" w:rsidRPr="00513FB2"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A3699F" w:rsidRDefault="00767034" w:rsidP="005D675F"/>
        </w:tc>
      </w:tr>
      <w:tr w:rsidR="00767034">
        <w:trPr>
          <w:trHeight w:val="70"/>
          <w:jc w:val="center"/>
        </w:trPr>
        <w:tc>
          <w:tcPr>
            <w:tcW w:w="1020" w:type="dxa"/>
          </w:tcPr>
          <w:p w:rsidR="00767034" w:rsidRPr="00513FB2" w:rsidRDefault="00767034" w:rsidP="00403654">
            <w:pPr>
              <w:jc w:val="center"/>
              <w:rPr>
                <w:sz w:val="28"/>
                <w:szCs w:val="28"/>
              </w:rPr>
            </w:pPr>
            <w:r>
              <w:rPr>
                <w:sz w:val="28"/>
                <w:szCs w:val="28"/>
              </w:rPr>
              <w:t>745</w:t>
            </w:r>
          </w:p>
        </w:tc>
        <w:tc>
          <w:tcPr>
            <w:tcW w:w="1843" w:type="dxa"/>
          </w:tcPr>
          <w:p w:rsidR="00767034" w:rsidRPr="00513FB2"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A3699F" w:rsidRDefault="00767034" w:rsidP="005D675F"/>
        </w:tc>
      </w:tr>
      <w:tr w:rsidR="00767034">
        <w:trPr>
          <w:trHeight w:val="70"/>
          <w:jc w:val="center"/>
        </w:trPr>
        <w:tc>
          <w:tcPr>
            <w:tcW w:w="1020" w:type="dxa"/>
          </w:tcPr>
          <w:p w:rsidR="00767034" w:rsidRDefault="00767034" w:rsidP="00403654">
            <w:pPr>
              <w:jc w:val="center"/>
              <w:rPr>
                <w:sz w:val="28"/>
                <w:szCs w:val="28"/>
              </w:rPr>
            </w:pPr>
            <w:r>
              <w:rPr>
                <w:sz w:val="28"/>
                <w:szCs w:val="28"/>
              </w:rPr>
              <w:t>746</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A3699F" w:rsidRDefault="00767034" w:rsidP="005D675F"/>
        </w:tc>
      </w:tr>
      <w:tr w:rsidR="00767034">
        <w:trPr>
          <w:trHeight w:val="70"/>
          <w:jc w:val="center"/>
        </w:trPr>
        <w:tc>
          <w:tcPr>
            <w:tcW w:w="1020" w:type="dxa"/>
          </w:tcPr>
          <w:p w:rsidR="00767034" w:rsidRDefault="00767034" w:rsidP="00403654">
            <w:pPr>
              <w:jc w:val="center"/>
              <w:rPr>
                <w:sz w:val="28"/>
                <w:szCs w:val="28"/>
              </w:rPr>
            </w:pPr>
            <w:r>
              <w:rPr>
                <w:sz w:val="28"/>
                <w:szCs w:val="28"/>
              </w:rPr>
              <w:t>747</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A3699F" w:rsidRDefault="00767034" w:rsidP="005D675F">
            <w:r w:rsidRPr="00A3699F">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748</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A3699F" w:rsidRDefault="00767034" w:rsidP="005D675F">
            <w:r w:rsidRPr="00A3699F">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749</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A3699F" w:rsidRDefault="00767034" w:rsidP="005D675F"/>
        </w:tc>
      </w:tr>
      <w:tr w:rsidR="00767034">
        <w:trPr>
          <w:trHeight w:val="70"/>
          <w:jc w:val="center"/>
        </w:trPr>
        <w:tc>
          <w:tcPr>
            <w:tcW w:w="1020" w:type="dxa"/>
          </w:tcPr>
          <w:p w:rsidR="00767034" w:rsidRDefault="00767034" w:rsidP="00403654">
            <w:pPr>
              <w:jc w:val="center"/>
              <w:rPr>
                <w:sz w:val="28"/>
                <w:szCs w:val="28"/>
              </w:rPr>
            </w:pPr>
            <w:r>
              <w:rPr>
                <w:sz w:val="28"/>
                <w:szCs w:val="28"/>
              </w:rPr>
              <w:t>750</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A3699F" w:rsidRDefault="00767034" w:rsidP="005D675F"/>
        </w:tc>
      </w:tr>
      <w:tr w:rsidR="00767034">
        <w:trPr>
          <w:trHeight w:val="70"/>
          <w:jc w:val="center"/>
        </w:trPr>
        <w:tc>
          <w:tcPr>
            <w:tcW w:w="1020" w:type="dxa"/>
          </w:tcPr>
          <w:p w:rsidR="00767034" w:rsidRDefault="00767034" w:rsidP="00403654">
            <w:pPr>
              <w:jc w:val="center"/>
              <w:rPr>
                <w:sz w:val="28"/>
                <w:szCs w:val="28"/>
              </w:rPr>
            </w:pPr>
            <w:r>
              <w:rPr>
                <w:sz w:val="28"/>
                <w:szCs w:val="28"/>
              </w:rPr>
              <w:t>751</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A3699F" w:rsidRDefault="00767034" w:rsidP="005D675F">
            <w:r w:rsidRPr="00A3699F">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752</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A3699F" w:rsidRDefault="00767034" w:rsidP="005D675F"/>
        </w:tc>
      </w:tr>
      <w:tr w:rsidR="00767034">
        <w:trPr>
          <w:trHeight w:val="70"/>
          <w:jc w:val="center"/>
        </w:trPr>
        <w:tc>
          <w:tcPr>
            <w:tcW w:w="1020" w:type="dxa"/>
          </w:tcPr>
          <w:p w:rsidR="00767034" w:rsidRDefault="00767034" w:rsidP="00403654">
            <w:pPr>
              <w:jc w:val="center"/>
              <w:rPr>
                <w:sz w:val="28"/>
                <w:szCs w:val="28"/>
              </w:rPr>
            </w:pPr>
            <w:r>
              <w:rPr>
                <w:sz w:val="28"/>
                <w:szCs w:val="28"/>
              </w:rPr>
              <w:t>753</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A3699F" w:rsidRDefault="00767034" w:rsidP="005D675F">
            <w:r w:rsidRPr="00A3699F">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754</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A3699F" w:rsidRDefault="00767034" w:rsidP="005D675F">
            <w:r w:rsidRPr="00A3699F">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755</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A3699F" w:rsidRDefault="00767034" w:rsidP="005D675F"/>
        </w:tc>
      </w:tr>
      <w:tr w:rsidR="00767034">
        <w:trPr>
          <w:trHeight w:val="70"/>
          <w:jc w:val="center"/>
        </w:trPr>
        <w:tc>
          <w:tcPr>
            <w:tcW w:w="1020" w:type="dxa"/>
          </w:tcPr>
          <w:p w:rsidR="00767034" w:rsidRDefault="00767034" w:rsidP="00403654">
            <w:pPr>
              <w:jc w:val="center"/>
              <w:rPr>
                <w:sz w:val="28"/>
                <w:szCs w:val="28"/>
              </w:rPr>
            </w:pPr>
            <w:r>
              <w:rPr>
                <w:sz w:val="28"/>
                <w:szCs w:val="28"/>
              </w:rPr>
              <w:t>756</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4564F6" w:rsidRDefault="00767034" w:rsidP="00191333"/>
        </w:tc>
      </w:tr>
      <w:tr w:rsidR="00767034">
        <w:trPr>
          <w:trHeight w:val="70"/>
          <w:jc w:val="center"/>
        </w:trPr>
        <w:tc>
          <w:tcPr>
            <w:tcW w:w="1020" w:type="dxa"/>
          </w:tcPr>
          <w:p w:rsidR="00767034" w:rsidRDefault="00767034" w:rsidP="00403654">
            <w:pPr>
              <w:jc w:val="center"/>
              <w:rPr>
                <w:sz w:val="28"/>
                <w:szCs w:val="28"/>
              </w:rPr>
            </w:pPr>
            <w:r>
              <w:rPr>
                <w:sz w:val="28"/>
                <w:szCs w:val="28"/>
              </w:rPr>
              <w:t>757</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3</w:t>
            </w:r>
          </w:p>
        </w:tc>
        <w:tc>
          <w:tcPr>
            <w:tcW w:w="5413" w:type="dxa"/>
            <w:tcBorders>
              <w:left w:val="single" w:sz="4" w:space="0" w:color="auto"/>
            </w:tcBorders>
          </w:tcPr>
          <w:p w:rsidR="00767034" w:rsidRPr="004564F6" w:rsidRDefault="00767034" w:rsidP="00191333"/>
        </w:tc>
      </w:tr>
      <w:tr w:rsidR="00767034">
        <w:trPr>
          <w:trHeight w:val="70"/>
          <w:jc w:val="center"/>
        </w:trPr>
        <w:tc>
          <w:tcPr>
            <w:tcW w:w="1020" w:type="dxa"/>
          </w:tcPr>
          <w:p w:rsidR="00767034" w:rsidRDefault="00767034" w:rsidP="00403654">
            <w:pPr>
              <w:jc w:val="center"/>
              <w:rPr>
                <w:sz w:val="28"/>
                <w:szCs w:val="28"/>
              </w:rPr>
            </w:pPr>
            <w:r>
              <w:rPr>
                <w:sz w:val="28"/>
                <w:szCs w:val="28"/>
              </w:rPr>
              <w:t>758</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p>
        </w:tc>
        <w:tc>
          <w:tcPr>
            <w:tcW w:w="5413" w:type="dxa"/>
            <w:tcBorders>
              <w:left w:val="single" w:sz="4" w:space="0" w:color="auto"/>
            </w:tcBorders>
          </w:tcPr>
          <w:p w:rsidR="00767034" w:rsidRPr="004564F6" w:rsidRDefault="00767034" w:rsidP="00191333">
            <w:r w:rsidRPr="004564F6">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759</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4564F6" w:rsidRDefault="00767034" w:rsidP="00191333">
            <w:r w:rsidRPr="004564F6">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760</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4564F6" w:rsidRDefault="00767034" w:rsidP="00191333">
            <w:r w:rsidRPr="004564F6">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761</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3</w:t>
            </w:r>
          </w:p>
        </w:tc>
        <w:tc>
          <w:tcPr>
            <w:tcW w:w="5413" w:type="dxa"/>
            <w:tcBorders>
              <w:left w:val="single" w:sz="4" w:space="0" w:color="auto"/>
            </w:tcBorders>
          </w:tcPr>
          <w:p w:rsidR="00767034" w:rsidRPr="004564F6" w:rsidRDefault="00767034" w:rsidP="00191333"/>
        </w:tc>
      </w:tr>
      <w:tr w:rsidR="00767034">
        <w:trPr>
          <w:trHeight w:val="70"/>
          <w:jc w:val="center"/>
        </w:trPr>
        <w:tc>
          <w:tcPr>
            <w:tcW w:w="1020" w:type="dxa"/>
          </w:tcPr>
          <w:p w:rsidR="00767034" w:rsidRDefault="00767034" w:rsidP="00403654">
            <w:pPr>
              <w:jc w:val="center"/>
              <w:rPr>
                <w:sz w:val="28"/>
                <w:szCs w:val="28"/>
              </w:rPr>
            </w:pPr>
            <w:r>
              <w:rPr>
                <w:sz w:val="28"/>
                <w:szCs w:val="28"/>
              </w:rPr>
              <w:t>762</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4564F6" w:rsidRDefault="00767034" w:rsidP="00191333">
            <w:r w:rsidRPr="004564F6">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763</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4564F6" w:rsidRDefault="00767034" w:rsidP="00191333">
            <w:r w:rsidRPr="004564F6">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764</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4564F6" w:rsidRDefault="00767034" w:rsidP="00191333">
            <w:r w:rsidRPr="004564F6">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765</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4564F6" w:rsidRDefault="00767034" w:rsidP="00191333"/>
        </w:tc>
      </w:tr>
      <w:tr w:rsidR="00767034">
        <w:trPr>
          <w:trHeight w:val="70"/>
          <w:jc w:val="center"/>
        </w:trPr>
        <w:tc>
          <w:tcPr>
            <w:tcW w:w="1020" w:type="dxa"/>
          </w:tcPr>
          <w:p w:rsidR="00767034" w:rsidRDefault="00767034" w:rsidP="00403654">
            <w:pPr>
              <w:jc w:val="center"/>
              <w:rPr>
                <w:sz w:val="28"/>
                <w:szCs w:val="28"/>
              </w:rPr>
            </w:pPr>
            <w:r>
              <w:rPr>
                <w:sz w:val="28"/>
                <w:szCs w:val="28"/>
              </w:rPr>
              <w:t>766</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3</w:t>
            </w:r>
          </w:p>
        </w:tc>
        <w:tc>
          <w:tcPr>
            <w:tcW w:w="5413" w:type="dxa"/>
            <w:tcBorders>
              <w:left w:val="single" w:sz="4" w:space="0" w:color="auto"/>
            </w:tcBorders>
          </w:tcPr>
          <w:p w:rsidR="00767034" w:rsidRPr="004564F6" w:rsidRDefault="00767034" w:rsidP="00191333">
            <w:r w:rsidRPr="004564F6">
              <w:t>В соответствии с подпунктом «4» пункта 7 статьи 83 Федерального закона от 22.02.2014 г. № 20</w:t>
            </w:r>
            <w:r w:rsidRPr="001806BA">
              <w:t>-ФЗ «О выборах депутато</w:t>
            </w:r>
            <w:r>
              <w:t>763</w:t>
            </w:r>
            <w:r w:rsidRPr="001806BA">
              <w:t>в Государственной Думы Федерального Собрания Российской Федерации»</w:t>
            </w:r>
            <w:r>
              <w:t xml:space="preserve">; подпунктом «г» пункта 7658.1 статьи 66 </w:t>
            </w:r>
            <w:r w:rsidRPr="001806BA">
              <w:t>Федерального закона «Об основных гаран</w:t>
            </w:r>
            <w:r>
              <w:t>766</w:t>
            </w:r>
            <w:r w:rsidRPr="001806BA">
              <w:t>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767</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2</w:t>
            </w:r>
          </w:p>
        </w:tc>
        <w:tc>
          <w:tcPr>
            <w:tcW w:w="5413" w:type="dxa"/>
            <w:tcBorders>
              <w:left w:val="single" w:sz="4" w:space="0" w:color="auto"/>
            </w:tcBorders>
          </w:tcPr>
          <w:p w:rsidR="00767034" w:rsidRPr="004564F6" w:rsidRDefault="00767034" w:rsidP="00191333">
            <w:r w:rsidRPr="00A3699F">
              <w:t>В соответствии с подпунктом «4» пункта 7 статьи 83 Федерального закона от 22.02.2014 г. № 20</w:t>
            </w:r>
            <w:r w:rsidRPr="001806BA">
              <w:t>-ФЗ «О выборах депутатов Государственной Думы Федерального Собрания Российской Федерации»</w:t>
            </w:r>
            <w:r>
              <w:t xml:space="preserve">; 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767034">
        <w:trPr>
          <w:trHeight w:val="70"/>
          <w:jc w:val="center"/>
        </w:trPr>
        <w:tc>
          <w:tcPr>
            <w:tcW w:w="1020" w:type="dxa"/>
          </w:tcPr>
          <w:p w:rsidR="00767034" w:rsidRDefault="00767034" w:rsidP="00403654">
            <w:pPr>
              <w:jc w:val="center"/>
              <w:rPr>
                <w:sz w:val="28"/>
                <w:szCs w:val="28"/>
              </w:rPr>
            </w:pPr>
            <w:r>
              <w:rPr>
                <w:sz w:val="28"/>
                <w:szCs w:val="28"/>
              </w:rPr>
              <w:t>768</w:t>
            </w:r>
          </w:p>
        </w:tc>
        <w:tc>
          <w:tcPr>
            <w:tcW w:w="1843" w:type="dxa"/>
          </w:tcPr>
          <w:p w:rsidR="00767034" w:rsidRDefault="00767034" w:rsidP="00403654">
            <w:pPr>
              <w:jc w:val="center"/>
              <w:rPr>
                <w:sz w:val="28"/>
                <w:szCs w:val="28"/>
              </w:rPr>
            </w:pPr>
          </w:p>
        </w:tc>
        <w:tc>
          <w:tcPr>
            <w:tcW w:w="1701" w:type="dxa"/>
            <w:tcBorders>
              <w:right w:val="single" w:sz="4" w:space="0" w:color="auto"/>
            </w:tcBorders>
          </w:tcPr>
          <w:p w:rsidR="00767034" w:rsidRDefault="00767034" w:rsidP="00403654">
            <w:pPr>
              <w:jc w:val="center"/>
              <w:rPr>
                <w:sz w:val="28"/>
                <w:szCs w:val="28"/>
              </w:rPr>
            </w:pPr>
            <w:r>
              <w:rPr>
                <w:sz w:val="28"/>
                <w:szCs w:val="28"/>
              </w:rPr>
              <w:t>1</w:t>
            </w:r>
          </w:p>
        </w:tc>
        <w:tc>
          <w:tcPr>
            <w:tcW w:w="5413" w:type="dxa"/>
            <w:tcBorders>
              <w:left w:val="single" w:sz="4" w:space="0" w:color="auto"/>
            </w:tcBorders>
          </w:tcPr>
          <w:p w:rsidR="00767034" w:rsidRPr="004564F6" w:rsidRDefault="00767034" w:rsidP="00191333"/>
        </w:tc>
      </w:tr>
      <w:tr w:rsidR="00767034">
        <w:trPr>
          <w:trHeight w:val="70"/>
          <w:jc w:val="center"/>
        </w:trPr>
        <w:tc>
          <w:tcPr>
            <w:tcW w:w="1020" w:type="dxa"/>
          </w:tcPr>
          <w:p w:rsidR="00767034" w:rsidRDefault="00767034" w:rsidP="00403654">
            <w:pPr>
              <w:jc w:val="center"/>
              <w:rPr>
                <w:sz w:val="28"/>
                <w:szCs w:val="28"/>
              </w:rPr>
            </w:pPr>
          </w:p>
        </w:tc>
        <w:tc>
          <w:tcPr>
            <w:tcW w:w="1843" w:type="dxa"/>
          </w:tcPr>
          <w:p w:rsidR="00767034" w:rsidRDefault="00767034" w:rsidP="00403654">
            <w:pPr>
              <w:jc w:val="center"/>
              <w:rPr>
                <w:sz w:val="28"/>
                <w:szCs w:val="28"/>
              </w:rPr>
            </w:pPr>
            <w:r>
              <w:rPr>
                <w:sz w:val="28"/>
                <w:szCs w:val="28"/>
              </w:rPr>
              <w:t>Итого:</w:t>
            </w:r>
          </w:p>
        </w:tc>
        <w:tc>
          <w:tcPr>
            <w:tcW w:w="1701" w:type="dxa"/>
            <w:tcBorders>
              <w:right w:val="single" w:sz="4" w:space="0" w:color="auto"/>
            </w:tcBorders>
          </w:tcPr>
          <w:p w:rsidR="00767034" w:rsidRDefault="00767034" w:rsidP="00403654">
            <w:pPr>
              <w:jc w:val="center"/>
              <w:rPr>
                <w:sz w:val="28"/>
                <w:szCs w:val="28"/>
              </w:rPr>
            </w:pPr>
          </w:p>
        </w:tc>
        <w:tc>
          <w:tcPr>
            <w:tcW w:w="5413" w:type="dxa"/>
            <w:tcBorders>
              <w:left w:val="single" w:sz="4" w:space="0" w:color="auto"/>
            </w:tcBorders>
          </w:tcPr>
          <w:p w:rsidR="00767034" w:rsidRPr="004564F6" w:rsidRDefault="00767034" w:rsidP="00191333"/>
        </w:tc>
      </w:tr>
    </w:tbl>
    <w:p w:rsidR="00767034" w:rsidRDefault="00767034" w:rsidP="000610C8">
      <w:pPr>
        <w:rPr>
          <w:sz w:val="26"/>
          <w:szCs w:val="26"/>
        </w:rPr>
      </w:pPr>
    </w:p>
    <w:p w:rsidR="00767034" w:rsidRDefault="00767034" w:rsidP="000610C8"/>
    <w:p w:rsidR="00767034" w:rsidRDefault="00767034" w:rsidP="000610C8"/>
    <w:p w:rsidR="00767034" w:rsidRDefault="00767034" w:rsidP="000610C8">
      <w:pPr>
        <w:jc w:val="center"/>
      </w:pPr>
    </w:p>
    <w:p w:rsidR="00767034" w:rsidRDefault="00767034" w:rsidP="00840BD0">
      <w:pPr>
        <w:ind w:firstLine="709"/>
        <w:jc w:val="both"/>
      </w:pPr>
    </w:p>
    <w:p w:rsidR="00767034" w:rsidRDefault="00767034" w:rsidP="00840BD0">
      <w:pPr>
        <w:ind w:firstLine="709"/>
        <w:jc w:val="both"/>
      </w:pPr>
    </w:p>
    <w:p w:rsidR="00767034" w:rsidRDefault="00767034" w:rsidP="00EF5D96">
      <w:pPr>
        <w:ind w:left="5400"/>
        <w:jc w:val="center"/>
        <w:rPr>
          <w:sz w:val="24"/>
          <w:szCs w:val="24"/>
        </w:rPr>
      </w:pPr>
    </w:p>
    <w:sectPr w:rsidR="00767034" w:rsidSect="006562BD">
      <w:footerReference w:type="default" r:id="rId7"/>
      <w:footnotePr>
        <w:numRestart w:val="eachPage"/>
      </w:footnotePr>
      <w:pgSz w:w="11907" w:h="16840"/>
      <w:pgMar w:top="1134" w:right="141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034" w:rsidRDefault="00767034">
      <w:r>
        <w:separator/>
      </w:r>
    </w:p>
  </w:endnote>
  <w:endnote w:type="continuationSeparator" w:id="1">
    <w:p w:rsidR="00767034" w:rsidRDefault="00767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34" w:rsidRDefault="00767034">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034" w:rsidRDefault="00767034">
      <w:r>
        <w:separator/>
      </w:r>
    </w:p>
  </w:footnote>
  <w:footnote w:type="continuationSeparator" w:id="1">
    <w:p w:rsidR="00767034" w:rsidRDefault="00767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09B"/>
    <w:multiLevelType w:val="hybridMultilevel"/>
    <w:tmpl w:val="E91A21E4"/>
    <w:lvl w:ilvl="0" w:tplc="75CC89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B32397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1470100"/>
    <w:multiLevelType w:val="hybridMultilevel"/>
    <w:tmpl w:val="0EAE6D84"/>
    <w:lvl w:ilvl="0" w:tplc="0419000F">
      <w:start w:val="1"/>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23B237F"/>
    <w:multiLevelType w:val="singleLevel"/>
    <w:tmpl w:val="9070ADE0"/>
    <w:lvl w:ilvl="0">
      <w:start w:val="1"/>
      <w:numFmt w:val="bullet"/>
      <w:lvlText w:val=""/>
      <w:lvlJc w:val="left"/>
      <w:pPr>
        <w:tabs>
          <w:tab w:val="num" w:pos="360"/>
        </w:tabs>
        <w:ind w:left="113" w:hanging="113"/>
      </w:pPr>
      <w:rPr>
        <w:rFonts w:ascii="Symbol" w:hAnsi="Symbol" w:cs="Symbol" w:hint="default"/>
      </w:rPr>
    </w:lvl>
  </w:abstractNum>
  <w:abstractNum w:abstractNumId="4">
    <w:nsid w:val="13211094"/>
    <w:multiLevelType w:val="hybridMultilevel"/>
    <w:tmpl w:val="46FE0B7C"/>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3EF7839"/>
    <w:multiLevelType w:val="hybridMultilevel"/>
    <w:tmpl w:val="DCCC0A34"/>
    <w:lvl w:ilvl="0" w:tplc="C2BA024A">
      <w:start w:val="1"/>
      <w:numFmt w:val="decimal"/>
      <w:lvlText w:val="%1."/>
      <w:lvlJc w:val="left"/>
      <w:pPr>
        <w:tabs>
          <w:tab w:val="num" w:pos="720"/>
        </w:tabs>
        <w:ind w:left="720" w:hanging="360"/>
      </w:pPr>
      <w:rPr>
        <w:i w:val="0"/>
        <w:iCs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57108F"/>
    <w:multiLevelType w:val="hybridMultilevel"/>
    <w:tmpl w:val="D3DA02A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1CEE15DD"/>
    <w:multiLevelType w:val="hybridMultilevel"/>
    <w:tmpl w:val="57446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9">
    <w:nsid w:val="1FB33BF2"/>
    <w:multiLevelType w:val="hybridMultilevel"/>
    <w:tmpl w:val="57446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DF2180"/>
    <w:multiLevelType w:val="multilevel"/>
    <w:tmpl w:val="7F267152"/>
    <w:lvl w:ilvl="0">
      <w:start w:val="1"/>
      <w:numFmt w:val="decimal"/>
      <w:lvlText w:val="%1."/>
      <w:lvlJc w:val="left"/>
      <w:pPr>
        <w:tabs>
          <w:tab w:val="num" w:pos="2119"/>
        </w:tabs>
        <w:ind w:left="2119" w:hanging="1410"/>
      </w:pPr>
      <w:rPr>
        <w:b w:val="0"/>
        <w:bCs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11">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12">
    <w:nsid w:val="323D070A"/>
    <w:multiLevelType w:val="hybridMultilevel"/>
    <w:tmpl w:val="B6F8CE6C"/>
    <w:lvl w:ilvl="0" w:tplc="58345CE8">
      <w:start w:val="1"/>
      <w:numFmt w:val="decimal"/>
      <w:lvlText w:val="%1."/>
      <w:lvlJc w:val="left"/>
      <w:pPr>
        <w:ind w:left="2261" w:hanging="141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41215B"/>
    <w:multiLevelType w:val="hybridMultilevel"/>
    <w:tmpl w:val="45F4F82E"/>
    <w:lvl w:ilvl="0" w:tplc="ACF81C1A">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502372"/>
    <w:multiLevelType w:val="hybridMultilevel"/>
    <w:tmpl w:val="43B4D4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A9309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B760B09"/>
    <w:multiLevelType w:val="hybridMultilevel"/>
    <w:tmpl w:val="1DEE9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C206BB"/>
    <w:multiLevelType w:val="hybridMultilevel"/>
    <w:tmpl w:val="57446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78622C2"/>
    <w:multiLevelType w:val="hybridMultilevel"/>
    <w:tmpl w:val="50BE13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B7C05FB"/>
    <w:multiLevelType w:val="hybridMultilevel"/>
    <w:tmpl w:val="CD4430E8"/>
    <w:lvl w:ilvl="0" w:tplc="8D3496EE">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
  </w:num>
  <w:num w:numId="12">
    <w:abstractNumId w:val="3"/>
  </w:num>
  <w:num w:numId="13">
    <w:abstractNumId w:val="0"/>
  </w:num>
  <w:num w:numId="14">
    <w:abstractNumId w:val="20"/>
  </w:num>
  <w:num w:numId="15">
    <w:abstractNumId w:val="16"/>
  </w:num>
  <w:num w:numId="16">
    <w:abstractNumId w:val="9"/>
  </w:num>
  <w:num w:numId="17">
    <w:abstractNumId w:val="7"/>
  </w:num>
  <w:num w:numId="18">
    <w:abstractNumId w:val="22"/>
  </w:num>
  <w:num w:numId="19">
    <w:abstractNumId w:val="2"/>
  </w:num>
  <w:num w:numId="20">
    <w:abstractNumId w:val="6"/>
  </w:num>
  <w:num w:numId="21">
    <w:abstractNumId w:val="4"/>
  </w:num>
  <w:num w:numId="22">
    <w:abstractNumId w:val="8"/>
  </w:num>
  <w:num w:numId="23">
    <w:abstractNumId w:val="23"/>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D4C"/>
    <w:rsid w:val="000015CE"/>
    <w:rsid w:val="00002BBB"/>
    <w:rsid w:val="000041A5"/>
    <w:rsid w:val="00006024"/>
    <w:rsid w:val="0001190C"/>
    <w:rsid w:val="00015FCF"/>
    <w:rsid w:val="000175CA"/>
    <w:rsid w:val="000234EB"/>
    <w:rsid w:val="000348E2"/>
    <w:rsid w:val="00041CDA"/>
    <w:rsid w:val="00043A4B"/>
    <w:rsid w:val="00051CED"/>
    <w:rsid w:val="00060DAA"/>
    <w:rsid w:val="000610C8"/>
    <w:rsid w:val="00062D83"/>
    <w:rsid w:val="00063286"/>
    <w:rsid w:val="00065F41"/>
    <w:rsid w:val="00067B7B"/>
    <w:rsid w:val="000730C4"/>
    <w:rsid w:val="00075400"/>
    <w:rsid w:val="00083B47"/>
    <w:rsid w:val="00086EF6"/>
    <w:rsid w:val="00091503"/>
    <w:rsid w:val="00096908"/>
    <w:rsid w:val="000A1532"/>
    <w:rsid w:val="000A2F68"/>
    <w:rsid w:val="000A398F"/>
    <w:rsid w:val="000C643E"/>
    <w:rsid w:val="000D13D0"/>
    <w:rsid w:val="000E37A0"/>
    <w:rsid w:val="000E4B70"/>
    <w:rsid w:val="000F0C90"/>
    <w:rsid w:val="000F383D"/>
    <w:rsid w:val="000F4986"/>
    <w:rsid w:val="00102B10"/>
    <w:rsid w:val="001042A8"/>
    <w:rsid w:val="00111287"/>
    <w:rsid w:val="00125905"/>
    <w:rsid w:val="001416C0"/>
    <w:rsid w:val="00144380"/>
    <w:rsid w:val="001475EE"/>
    <w:rsid w:val="0015218C"/>
    <w:rsid w:val="0015633E"/>
    <w:rsid w:val="00170423"/>
    <w:rsid w:val="00171B7C"/>
    <w:rsid w:val="001772F1"/>
    <w:rsid w:val="001806BA"/>
    <w:rsid w:val="00184A65"/>
    <w:rsid w:val="00191333"/>
    <w:rsid w:val="00193564"/>
    <w:rsid w:val="0019567B"/>
    <w:rsid w:val="001A1944"/>
    <w:rsid w:val="001A196D"/>
    <w:rsid w:val="001A3875"/>
    <w:rsid w:val="001A3C34"/>
    <w:rsid w:val="001B187C"/>
    <w:rsid w:val="001B4DA6"/>
    <w:rsid w:val="001B577A"/>
    <w:rsid w:val="001B7C9E"/>
    <w:rsid w:val="001B7CE4"/>
    <w:rsid w:val="001C15C4"/>
    <w:rsid w:val="001D046F"/>
    <w:rsid w:val="001D2EB7"/>
    <w:rsid w:val="001D3CD8"/>
    <w:rsid w:val="001E3952"/>
    <w:rsid w:val="001E7AD3"/>
    <w:rsid w:val="001F1100"/>
    <w:rsid w:val="001F14B4"/>
    <w:rsid w:val="001F637D"/>
    <w:rsid w:val="001F6D7E"/>
    <w:rsid w:val="002040D9"/>
    <w:rsid w:val="002062EB"/>
    <w:rsid w:val="002069E5"/>
    <w:rsid w:val="002122EB"/>
    <w:rsid w:val="0021240F"/>
    <w:rsid w:val="00212FB2"/>
    <w:rsid w:val="002150E6"/>
    <w:rsid w:val="002174BB"/>
    <w:rsid w:val="0022055B"/>
    <w:rsid w:val="0023492D"/>
    <w:rsid w:val="0023711F"/>
    <w:rsid w:val="00241485"/>
    <w:rsid w:val="00241B99"/>
    <w:rsid w:val="00243CF4"/>
    <w:rsid w:val="00257B8B"/>
    <w:rsid w:val="00264C9E"/>
    <w:rsid w:val="00274D33"/>
    <w:rsid w:val="002765B3"/>
    <w:rsid w:val="00276CBF"/>
    <w:rsid w:val="00286450"/>
    <w:rsid w:val="0029412A"/>
    <w:rsid w:val="002953D5"/>
    <w:rsid w:val="00297372"/>
    <w:rsid w:val="002A45DE"/>
    <w:rsid w:val="002A7570"/>
    <w:rsid w:val="002D428E"/>
    <w:rsid w:val="002D6FF6"/>
    <w:rsid w:val="002E235D"/>
    <w:rsid w:val="002E73FB"/>
    <w:rsid w:val="002F14A2"/>
    <w:rsid w:val="002F40FA"/>
    <w:rsid w:val="00300BD5"/>
    <w:rsid w:val="00303B5F"/>
    <w:rsid w:val="00305A06"/>
    <w:rsid w:val="0031024F"/>
    <w:rsid w:val="00312E8D"/>
    <w:rsid w:val="003139CE"/>
    <w:rsid w:val="00314091"/>
    <w:rsid w:val="00322C3F"/>
    <w:rsid w:val="00323BAD"/>
    <w:rsid w:val="00324D7E"/>
    <w:rsid w:val="003251E8"/>
    <w:rsid w:val="003307F5"/>
    <w:rsid w:val="00330948"/>
    <w:rsid w:val="00346639"/>
    <w:rsid w:val="003555CC"/>
    <w:rsid w:val="003610D5"/>
    <w:rsid w:val="00361F54"/>
    <w:rsid w:val="00371104"/>
    <w:rsid w:val="00372CE2"/>
    <w:rsid w:val="003737F3"/>
    <w:rsid w:val="00376977"/>
    <w:rsid w:val="00377F66"/>
    <w:rsid w:val="00383D41"/>
    <w:rsid w:val="003917F9"/>
    <w:rsid w:val="003A06AE"/>
    <w:rsid w:val="003A126D"/>
    <w:rsid w:val="003A55B3"/>
    <w:rsid w:val="003A6C21"/>
    <w:rsid w:val="003B2A4A"/>
    <w:rsid w:val="003B438C"/>
    <w:rsid w:val="003B7B0D"/>
    <w:rsid w:val="003C5CFE"/>
    <w:rsid w:val="003C6548"/>
    <w:rsid w:val="003D355A"/>
    <w:rsid w:val="003D5CE0"/>
    <w:rsid w:val="003E5853"/>
    <w:rsid w:val="003F04FB"/>
    <w:rsid w:val="003F32C0"/>
    <w:rsid w:val="003F6FB3"/>
    <w:rsid w:val="0040157A"/>
    <w:rsid w:val="0040355D"/>
    <w:rsid w:val="00403654"/>
    <w:rsid w:val="00403DA6"/>
    <w:rsid w:val="0041648B"/>
    <w:rsid w:val="00425D8C"/>
    <w:rsid w:val="0044272E"/>
    <w:rsid w:val="00445A9C"/>
    <w:rsid w:val="004564F6"/>
    <w:rsid w:val="00456AC9"/>
    <w:rsid w:val="00462016"/>
    <w:rsid w:val="00462162"/>
    <w:rsid w:val="0047114B"/>
    <w:rsid w:val="004864A5"/>
    <w:rsid w:val="004A16C3"/>
    <w:rsid w:val="004B1A45"/>
    <w:rsid w:val="004C40BD"/>
    <w:rsid w:val="004C74E3"/>
    <w:rsid w:val="004D156D"/>
    <w:rsid w:val="004D2D50"/>
    <w:rsid w:val="004E22D2"/>
    <w:rsid w:val="004E28C6"/>
    <w:rsid w:val="004E7865"/>
    <w:rsid w:val="004F160A"/>
    <w:rsid w:val="004F625D"/>
    <w:rsid w:val="00506021"/>
    <w:rsid w:val="0051034C"/>
    <w:rsid w:val="00511D4C"/>
    <w:rsid w:val="005128B6"/>
    <w:rsid w:val="00513FB2"/>
    <w:rsid w:val="00515507"/>
    <w:rsid w:val="00517D7C"/>
    <w:rsid w:val="0052451E"/>
    <w:rsid w:val="00541526"/>
    <w:rsid w:val="00547ED1"/>
    <w:rsid w:val="00553158"/>
    <w:rsid w:val="00553B86"/>
    <w:rsid w:val="00565101"/>
    <w:rsid w:val="00565112"/>
    <w:rsid w:val="00565C72"/>
    <w:rsid w:val="00567CE1"/>
    <w:rsid w:val="00571CF3"/>
    <w:rsid w:val="0057260D"/>
    <w:rsid w:val="005735E7"/>
    <w:rsid w:val="0058412B"/>
    <w:rsid w:val="005861B8"/>
    <w:rsid w:val="00586EA2"/>
    <w:rsid w:val="00590333"/>
    <w:rsid w:val="00590E7E"/>
    <w:rsid w:val="005927DA"/>
    <w:rsid w:val="005B6A8E"/>
    <w:rsid w:val="005C115C"/>
    <w:rsid w:val="005C5349"/>
    <w:rsid w:val="005D3592"/>
    <w:rsid w:val="005D675F"/>
    <w:rsid w:val="005E2611"/>
    <w:rsid w:val="005E4752"/>
    <w:rsid w:val="005F0B85"/>
    <w:rsid w:val="005F39E3"/>
    <w:rsid w:val="0060130D"/>
    <w:rsid w:val="00602E1A"/>
    <w:rsid w:val="006030F4"/>
    <w:rsid w:val="00611996"/>
    <w:rsid w:val="006137C2"/>
    <w:rsid w:val="00621CBB"/>
    <w:rsid w:val="00623F02"/>
    <w:rsid w:val="00625F34"/>
    <w:rsid w:val="0063233D"/>
    <w:rsid w:val="00634260"/>
    <w:rsid w:val="00636A81"/>
    <w:rsid w:val="00636B2F"/>
    <w:rsid w:val="0063786F"/>
    <w:rsid w:val="00644AC1"/>
    <w:rsid w:val="006455C5"/>
    <w:rsid w:val="00645F31"/>
    <w:rsid w:val="00654918"/>
    <w:rsid w:val="006552D9"/>
    <w:rsid w:val="006562BD"/>
    <w:rsid w:val="006640C2"/>
    <w:rsid w:val="00664AE0"/>
    <w:rsid w:val="00666CD6"/>
    <w:rsid w:val="006754B7"/>
    <w:rsid w:val="0069275B"/>
    <w:rsid w:val="00693891"/>
    <w:rsid w:val="0069710D"/>
    <w:rsid w:val="006975BF"/>
    <w:rsid w:val="006A6C52"/>
    <w:rsid w:val="006A7945"/>
    <w:rsid w:val="006A7B2B"/>
    <w:rsid w:val="006C4DE8"/>
    <w:rsid w:val="006C6053"/>
    <w:rsid w:val="006C659C"/>
    <w:rsid w:val="006E1E3B"/>
    <w:rsid w:val="006E2B0C"/>
    <w:rsid w:val="006E3468"/>
    <w:rsid w:val="006E5204"/>
    <w:rsid w:val="00701CBC"/>
    <w:rsid w:val="00701FBB"/>
    <w:rsid w:val="00705ABE"/>
    <w:rsid w:val="00706B56"/>
    <w:rsid w:val="00707768"/>
    <w:rsid w:val="00707D45"/>
    <w:rsid w:val="00711B8B"/>
    <w:rsid w:val="007151B4"/>
    <w:rsid w:val="00733828"/>
    <w:rsid w:val="00735AF2"/>
    <w:rsid w:val="0074002E"/>
    <w:rsid w:val="00744C8B"/>
    <w:rsid w:val="0074519E"/>
    <w:rsid w:val="00746297"/>
    <w:rsid w:val="00746ED9"/>
    <w:rsid w:val="007514C4"/>
    <w:rsid w:val="00751B07"/>
    <w:rsid w:val="00752EB5"/>
    <w:rsid w:val="00763774"/>
    <w:rsid w:val="00766777"/>
    <w:rsid w:val="00767034"/>
    <w:rsid w:val="00771A7A"/>
    <w:rsid w:val="007724D6"/>
    <w:rsid w:val="00772AA4"/>
    <w:rsid w:val="00774989"/>
    <w:rsid w:val="00785067"/>
    <w:rsid w:val="0078644E"/>
    <w:rsid w:val="00786FB8"/>
    <w:rsid w:val="007926C5"/>
    <w:rsid w:val="007A0B2E"/>
    <w:rsid w:val="007A31A0"/>
    <w:rsid w:val="007B32E0"/>
    <w:rsid w:val="007B5DCC"/>
    <w:rsid w:val="007B658A"/>
    <w:rsid w:val="007B6766"/>
    <w:rsid w:val="007C3E0C"/>
    <w:rsid w:val="007D21F2"/>
    <w:rsid w:val="007D4501"/>
    <w:rsid w:val="007D6178"/>
    <w:rsid w:val="007E25CC"/>
    <w:rsid w:val="007E3398"/>
    <w:rsid w:val="007E7155"/>
    <w:rsid w:val="007E7A51"/>
    <w:rsid w:val="007F0C5A"/>
    <w:rsid w:val="007F7737"/>
    <w:rsid w:val="007F7EF9"/>
    <w:rsid w:val="0080397F"/>
    <w:rsid w:val="00804CE2"/>
    <w:rsid w:val="00810FAE"/>
    <w:rsid w:val="00823BC3"/>
    <w:rsid w:val="00824C9D"/>
    <w:rsid w:val="00834D10"/>
    <w:rsid w:val="00836828"/>
    <w:rsid w:val="00840BD0"/>
    <w:rsid w:val="0084235F"/>
    <w:rsid w:val="0084518E"/>
    <w:rsid w:val="00850AE3"/>
    <w:rsid w:val="0085196C"/>
    <w:rsid w:val="00860123"/>
    <w:rsid w:val="008635D1"/>
    <w:rsid w:val="00864557"/>
    <w:rsid w:val="00872DB5"/>
    <w:rsid w:val="008739D5"/>
    <w:rsid w:val="00885C52"/>
    <w:rsid w:val="0089144C"/>
    <w:rsid w:val="00892D48"/>
    <w:rsid w:val="00892D84"/>
    <w:rsid w:val="008A274B"/>
    <w:rsid w:val="008A27AA"/>
    <w:rsid w:val="008A555F"/>
    <w:rsid w:val="008A6D2D"/>
    <w:rsid w:val="008B37FE"/>
    <w:rsid w:val="008C2D44"/>
    <w:rsid w:val="008C4E9F"/>
    <w:rsid w:val="008D1AEC"/>
    <w:rsid w:val="008D2DC4"/>
    <w:rsid w:val="008D622E"/>
    <w:rsid w:val="008E05F1"/>
    <w:rsid w:val="008E0629"/>
    <w:rsid w:val="008E2020"/>
    <w:rsid w:val="008E2934"/>
    <w:rsid w:val="008E3DB2"/>
    <w:rsid w:val="008E5821"/>
    <w:rsid w:val="008F087D"/>
    <w:rsid w:val="008F307D"/>
    <w:rsid w:val="00901FE4"/>
    <w:rsid w:val="009048AF"/>
    <w:rsid w:val="00906051"/>
    <w:rsid w:val="00906449"/>
    <w:rsid w:val="009164E1"/>
    <w:rsid w:val="0091666C"/>
    <w:rsid w:val="0092768F"/>
    <w:rsid w:val="00927D62"/>
    <w:rsid w:val="00930495"/>
    <w:rsid w:val="00931A21"/>
    <w:rsid w:val="00936D01"/>
    <w:rsid w:val="00940987"/>
    <w:rsid w:val="00940D29"/>
    <w:rsid w:val="00957460"/>
    <w:rsid w:val="00961D8D"/>
    <w:rsid w:val="00965C96"/>
    <w:rsid w:val="00967852"/>
    <w:rsid w:val="009802F5"/>
    <w:rsid w:val="00980367"/>
    <w:rsid w:val="0098347C"/>
    <w:rsid w:val="0098354D"/>
    <w:rsid w:val="0098576B"/>
    <w:rsid w:val="009A592A"/>
    <w:rsid w:val="009C114F"/>
    <w:rsid w:val="009E0B9F"/>
    <w:rsid w:val="009E7A13"/>
    <w:rsid w:val="009F28C7"/>
    <w:rsid w:val="009F2E65"/>
    <w:rsid w:val="009F5CC7"/>
    <w:rsid w:val="00A06175"/>
    <w:rsid w:val="00A110EA"/>
    <w:rsid w:val="00A1518F"/>
    <w:rsid w:val="00A21BDE"/>
    <w:rsid w:val="00A35DCD"/>
    <w:rsid w:val="00A3699F"/>
    <w:rsid w:val="00A517A6"/>
    <w:rsid w:val="00A54CEE"/>
    <w:rsid w:val="00A64EF4"/>
    <w:rsid w:val="00A66289"/>
    <w:rsid w:val="00A722AD"/>
    <w:rsid w:val="00A741ED"/>
    <w:rsid w:val="00A76E67"/>
    <w:rsid w:val="00A90A82"/>
    <w:rsid w:val="00A90BCC"/>
    <w:rsid w:val="00A91BE8"/>
    <w:rsid w:val="00A95DE6"/>
    <w:rsid w:val="00AA4B11"/>
    <w:rsid w:val="00AA580D"/>
    <w:rsid w:val="00AA6B17"/>
    <w:rsid w:val="00AB355F"/>
    <w:rsid w:val="00AB6406"/>
    <w:rsid w:val="00AB7BB3"/>
    <w:rsid w:val="00AC5B9A"/>
    <w:rsid w:val="00AC7F17"/>
    <w:rsid w:val="00AD009B"/>
    <w:rsid w:val="00AD3D6E"/>
    <w:rsid w:val="00AD49FD"/>
    <w:rsid w:val="00AD64C6"/>
    <w:rsid w:val="00AE442C"/>
    <w:rsid w:val="00AE64BA"/>
    <w:rsid w:val="00AE6BC9"/>
    <w:rsid w:val="00AE7CF0"/>
    <w:rsid w:val="00AF60A8"/>
    <w:rsid w:val="00AF70FF"/>
    <w:rsid w:val="00B017AA"/>
    <w:rsid w:val="00B05638"/>
    <w:rsid w:val="00B10C8B"/>
    <w:rsid w:val="00B1490F"/>
    <w:rsid w:val="00B24144"/>
    <w:rsid w:val="00B25BE4"/>
    <w:rsid w:val="00B345B2"/>
    <w:rsid w:val="00B3690A"/>
    <w:rsid w:val="00B41241"/>
    <w:rsid w:val="00B45CF1"/>
    <w:rsid w:val="00B46D3A"/>
    <w:rsid w:val="00B47EAC"/>
    <w:rsid w:val="00B5652D"/>
    <w:rsid w:val="00B603CC"/>
    <w:rsid w:val="00B615F8"/>
    <w:rsid w:val="00B65E67"/>
    <w:rsid w:val="00B73C6F"/>
    <w:rsid w:val="00B74410"/>
    <w:rsid w:val="00B77A7B"/>
    <w:rsid w:val="00B80552"/>
    <w:rsid w:val="00B82E9B"/>
    <w:rsid w:val="00B83832"/>
    <w:rsid w:val="00B9107A"/>
    <w:rsid w:val="00B93DCB"/>
    <w:rsid w:val="00BA47A3"/>
    <w:rsid w:val="00BA5FF2"/>
    <w:rsid w:val="00BA63F4"/>
    <w:rsid w:val="00BA7C1B"/>
    <w:rsid w:val="00BB385D"/>
    <w:rsid w:val="00BB410B"/>
    <w:rsid w:val="00BC022F"/>
    <w:rsid w:val="00BC0965"/>
    <w:rsid w:val="00BC29D1"/>
    <w:rsid w:val="00BC3695"/>
    <w:rsid w:val="00BC6EDD"/>
    <w:rsid w:val="00BC6FBE"/>
    <w:rsid w:val="00BD1BE5"/>
    <w:rsid w:val="00BE4BC1"/>
    <w:rsid w:val="00BE7450"/>
    <w:rsid w:val="00BF3201"/>
    <w:rsid w:val="00C15B4F"/>
    <w:rsid w:val="00C22CF6"/>
    <w:rsid w:val="00C26E2E"/>
    <w:rsid w:val="00C41903"/>
    <w:rsid w:val="00C44788"/>
    <w:rsid w:val="00C452B0"/>
    <w:rsid w:val="00C53B4B"/>
    <w:rsid w:val="00C57B09"/>
    <w:rsid w:val="00C60595"/>
    <w:rsid w:val="00C62CA0"/>
    <w:rsid w:val="00C62E60"/>
    <w:rsid w:val="00C644F9"/>
    <w:rsid w:val="00C754A8"/>
    <w:rsid w:val="00C83934"/>
    <w:rsid w:val="00C86467"/>
    <w:rsid w:val="00CC15AF"/>
    <w:rsid w:val="00CC7F27"/>
    <w:rsid w:val="00CD6CDB"/>
    <w:rsid w:val="00CE19D2"/>
    <w:rsid w:val="00CE5FF9"/>
    <w:rsid w:val="00CE6990"/>
    <w:rsid w:val="00CF33BD"/>
    <w:rsid w:val="00CF385A"/>
    <w:rsid w:val="00D07FF5"/>
    <w:rsid w:val="00D106CB"/>
    <w:rsid w:val="00D32CA1"/>
    <w:rsid w:val="00D32F1A"/>
    <w:rsid w:val="00D3554E"/>
    <w:rsid w:val="00D43CDE"/>
    <w:rsid w:val="00D56642"/>
    <w:rsid w:val="00D57CBE"/>
    <w:rsid w:val="00D7510E"/>
    <w:rsid w:val="00D75634"/>
    <w:rsid w:val="00D75789"/>
    <w:rsid w:val="00D90778"/>
    <w:rsid w:val="00D925E2"/>
    <w:rsid w:val="00D95A6B"/>
    <w:rsid w:val="00D96004"/>
    <w:rsid w:val="00D96B25"/>
    <w:rsid w:val="00DA14CC"/>
    <w:rsid w:val="00DA1C6F"/>
    <w:rsid w:val="00DB178E"/>
    <w:rsid w:val="00DD6079"/>
    <w:rsid w:val="00DF16EE"/>
    <w:rsid w:val="00E012F9"/>
    <w:rsid w:val="00E03CA3"/>
    <w:rsid w:val="00E10272"/>
    <w:rsid w:val="00E12880"/>
    <w:rsid w:val="00E2267C"/>
    <w:rsid w:val="00E26373"/>
    <w:rsid w:val="00E40E31"/>
    <w:rsid w:val="00E467E0"/>
    <w:rsid w:val="00E552A3"/>
    <w:rsid w:val="00E574E7"/>
    <w:rsid w:val="00E640F1"/>
    <w:rsid w:val="00E72E95"/>
    <w:rsid w:val="00E752A5"/>
    <w:rsid w:val="00E76517"/>
    <w:rsid w:val="00E85BC1"/>
    <w:rsid w:val="00E902AC"/>
    <w:rsid w:val="00E90943"/>
    <w:rsid w:val="00E95AAB"/>
    <w:rsid w:val="00EB022A"/>
    <w:rsid w:val="00EB4389"/>
    <w:rsid w:val="00EB5A9C"/>
    <w:rsid w:val="00EC1CBA"/>
    <w:rsid w:val="00EC3A74"/>
    <w:rsid w:val="00ED5293"/>
    <w:rsid w:val="00EE3B6B"/>
    <w:rsid w:val="00EE4B0E"/>
    <w:rsid w:val="00EE718E"/>
    <w:rsid w:val="00EF1FF0"/>
    <w:rsid w:val="00EF23F4"/>
    <w:rsid w:val="00EF5D96"/>
    <w:rsid w:val="00EF5E8B"/>
    <w:rsid w:val="00F00F4E"/>
    <w:rsid w:val="00F103FA"/>
    <w:rsid w:val="00F14272"/>
    <w:rsid w:val="00F153F1"/>
    <w:rsid w:val="00F17112"/>
    <w:rsid w:val="00F25717"/>
    <w:rsid w:val="00F3045F"/>
    <w:rsid w:val="00F32459"/>
    <w:rsid w:val="00F42060"/>
    <w:rsid w:val="00F570B6"/>
    <w:rsid w:val="00F60591"/>
    <w:rsid w:val="00F64BF3"/>
    <w:rsid w:val="00F659C7"/>
    <w:rsid w:val="00F67804"/>
    <w:rsid w:val="00F701CA"/>
    <w:rsid w:val="00F743EB"/>
    <w:rsid w:val="00F8219B"/>
    <w:rsid w:val="00F84E7E"/>
    <w:rsid w:val="00F91E25"/>
    <w:rsid w:val="00FA1665"/>
    <w:rsid w:val="00FA2E37"/>
    <w:rsid w:val="00FC0766"/>
    <w:rsid w:val="00FC7191"/>
    <w:rsid w:val="00FD74CE"/>
    <w:rsid w:val="00FE1883"/>
    <w:rsid w:val="00FF3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12"/>
    <w:rPr>
      <w:sz w:val="20"/>
      <w:szCs w:val="20"/>
    </w:rPr>
  </w:style>
  <w:style w:type="paragraph" w:styleId="Heading1">
    <w:name w:val="heading 1"/>
    <w:basedOn w:val="Normal"/>
    <w:next w:val="Normal"/>
    <w:link w:val="Heading1Char"/>
    <w:uiPriority w:val="99"/>
    <w:qFormat/>
    <w:rsid w:val="00F17112"/>
    <w:pPr>
      <w:keepNext/>
      <w:autoSpaceDE w:val="0"/>
      <w:autoSpaceDN w:val="0"/>
      <w:jc w:val="both"/>
      <w:outlineLvl w:val="0"/>
    </w:pPr>
    <w:rPr>
      <w:b/>
      <w:bCs/>
      <w:sz w:val="28"/>
      <w:szCs w:val="28"/>
    </w:rPr>
  </w:style>
  <w:style w:type="paragraph" w:styleId="Heading2">
    <w:name w:val="heading 2"/>
    <w:basedOn w:val="Normal"/>
    <w:next w:val="Normal"/>
    <w:link w:val="Heading2Char"/>
    <w:uiPriority w:val="99"/>
    <w:qFormat/>
    <w:rsid w:val="00F17112"/>
    <w:pPr>
      <w:keepNext/>
      <w:outlineLvl w:val="1"/>
    </w:pPr>
    <w:rPr>
      <w:sz w:val="28"/>
      <w:szCs w:val="28"/>
    </w:rPr>
  </w:style>
  <w:style w:type="paragraph" w:styleId="Heading3">
    <w:name w:val="heading 3"/>
    <w:basedOn w:val="Normal"/>
    <w:next w:val="Normal"/>
    <w:link w:val="Heading3Char"/>
    <w:uiPriority w:val="99"/>
    <w:qFormat/>
    <w:rsid w:val="00F17112"/>
    <w:pPr>
      <w:keepNext/>
      <w:ind w:firstLine="1072"/>
      <w:outlineLvl w:val="2"/>
    </w:pPr>
    <w:rPr>
      <w:sz w:val="24"/>
      <w:szCs w:val="24"/>
    </w:rPr>
  </w:style>
  <w:style w:type="paragraph" w:styleId="Heading5">
    <w:name w:val="heading 5"/>
    <w:basedOn w:val="Normal"/>
    <w:next w:val="Normal"/>
    <w:link w:val="Heading5Char"/>
    <w:uiPriority w:val="99"/>
    <w:qFormat/>
    <w:rsid w:val="00ED5293"/>
    <w:pPr>
      <w:spacing w:before="240" w:after="60"/>
      <w:outlineLvl w:val="4"/>
    </w:pPr>
    <w:rPr>
      <w:b/>
      <w:bCs/>
      <w:i/>
      <w:iCs/>
      <w:sz w:val="26"/>
      <w:szCs w:val="26"/>
    </w:rPr>
  </w:style>
  <w:style w:type="paragraph" w:styleId="Heading6">
    <w:name w:val="heading 6"/>
    <w:basedOn w:val="Normal"/>
    <w:next w:val="Normal"/>
    <w:link w:val="Heading6Char"/>
    <w:uiPriority w:val="99"/>
    <w:qFormat/>
    <w:rsid w:val="000F4986"/>
    <w:pPr>
      <w:spacing w:before="240" w:after="60"/>
      <w:outlineLvl w:val="5"/>
    </w:pPr>
    <w:rPr>
      <w:b/>
      <w:bCs/>
      <w:sz w:val="22"/>
      <w:szCs w:val="22"/>
    </w:rPr>
  </w:style>
  <w:style w:type="paragraph" w:styleId="Heading7">
    <w:name w:val="heading 7"/>
    <w:basedOn w:val="Normal"/>
    <w:next w:val="Normal"/>
    <w:link w:val="Heading7Char"/>
    <w:uiPriority w:val="99"/>
    <w:qFormat/>
    <w:rsid w:val="00BC6FBE"/>
    <w:pPr>
      <w:spacing w:before="240" w:after="60"/>
      <w:outlineLvl w:val="6"/>
    </w:pPr>
    <w:rPr>
      <w:sz w:val="24"/>
      <w:szCs w:val="24"/>
    </w:rPr>
  </w:style>
  <w:style w:type="paragraph" w:styleId="Heading8">
    <w:name w:val="heading 8"/>
    <w:basedOn w:val="Normal"/>
    <w:next w:val="Normal"/>
    <w:link w:val="Heading8Char"/>
    <w:uiPriority w:val="99"/>
    <w:qFormat/>
    <w:rsid w:val="002D6FF6"/>
    <w:pPr>
      <w:spacing w:before="240" w:after="60"/>
      <w:outlineLvl w:val="7"/>
    </w:pPr>
    <w:rPr>
      <w:i/>
      <w:iCs/>
      <w:sz w:val="24"/>
      <w:szCs w:val="24"/>
    </w:rPr>
  </w:style>
  <w:style w:type="paragraph" w:styleId="Heading9">
    <w:name w:val="heading 9"/>
    <w:basedOn w:val="Normal"/>
    <w:next w:val="Normal"/>
    <w:link w:val="Heading9Char"/>
    <w:uiPriority w:val="99"/>
    <w:qFormat/>
    <w:rsid w:val="0060130D"/>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43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3E5853"/>
    <w:rPr>
      <w:sz w:val="28"/>
      <w:szCs w:val="28"/>
    </w:rPr>
  </w:style>
  <w:style w:type="character" w:customStyle="1" w:styleId="Heading3Char">
    <w:name w:val="Heading 3 Char"/>
    <w:basedOn w:val="DefaultParagraphFont"/>
    <w:link w:val="Heading3"/>
    <w:uiPriority w:val="99"/>
    <w:semiHidden/>
    <w:locked/>
    <w:rsid w:val="000C643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0C643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643E"/>
    <w:rPr>
      <w:rFonts w:ascii="Calibri" w:hAnsi="Calibri" w:cs="Calibri"/>
      <w:b/>
      <w:bCs/>
    </w:rPr>
  </w:style>
  <w:style w:type="character" w:customStyle="1" w:styleId="Heading7Char">
    <w:name w:val="Heading 7 Char"/>
    <w:basedOn w:val="DefaultParagraphFont"/>
    <w:link w:val="Heading7"/>
    <w:uiPriority w:val="99"/>
    <w:locked/>
    <w:rsid w:val="00B603CC"/>
    <w:rPr>
      <w:sz w:val="24"/>
      <w:szCs w:val="24"/>
    </w:rPr>
  </w:style>
  <w:style w:type="character" w:customStyle="1" w:styleId="Heading8Char">
    <w:name w:val="Heading 8 Char"/>
    <w:basedOn w:val="DefaultParagraphFont"/>
    <w:link w:val="Heading8"/>
    <w:uiPriority w:val="99"/>
    <w:semiHidden/>
    <w:locked/>
    <w:rsid w:val="000C643E"/>
    <w:rPr>
      <w:rFonts w:ascii="Calibri" w:hAnsi="Calibri" w:cs="Calibri"/>
      <w:i/>
      <w:iCs/>
      <w:sz w:val="24"/>
      <w:szCs w:val="24"/>
    </w:rPr>
  </w:style>
  <w:style w:type="character" w:customStyle="1" w:styleId="Heading9Char">
    <w:name w:val="Heading 9 Char"/>
    <w:basedOn w:val="DefaultParagraphFont"/>
    <w:link w:val="Heading9"/>
    <w:uiPriority w:val="99"/>
    <w:locked/>
    <w:rsid w:val="0060130D"/>
    <w:rPr>
      <w:rFonts w:ascii="Arial" w:hAnsi="Arial" w:cs="Arial"/>
      <w:sz w:val="22"/>
      <w:szCs w:val="22"/>
    </w:rPr>
  </w:style>
  <w:style w:type="paragraph" w:styleId="Footer">
    <w:name w:val="footer"/>
    <w:basedOn w:val="Normal"/>
    <w:link w:val="FooterChar"/>
    <w:uiPriority w:val="99"/>
    <w:rsid w:val="00F17112"/>
    <w:pPr>
      <w:tabs>
        <w:tab w:val="center" w:pos="4153"/>
        <w:tab w:val="right" w:pos="8306"/>
      </w:tabs>
    </w:pPr>
    <w:rPr>
      <w:sz w:val="24"/>
      <w:szCs w:val="24"/>
    </w:rPr>
  </w:style>
  <w:style w:type="character" w:customStyle="1" w:styleId="FooterChar">
    <w:name w:val="Footer Char"/>
    <w:basedOn w:val="DefaultParagraphFont"/>
    <w:link w:val="Footer"/>
    <w:uiPriority w:val="99"/>
    <w:locked/>
    <w:rsid w:val="00B603CC"/>
    <w:rPr>
      <w:sz w:val="24"/>
      <w:szCs w:val="24"/>
    </w:rPr>
  </w:style>
  <w:style w:type="character" w:styleId="PageNumber">
    <w:name w:val="page number"/>
    <w:basedOn w:val="DefaultParagraphFont"/>
    <w:uiPriority w:val="99"/>
    <w:rsid w:val="00F17112"/>
  </w:style>
  <w:style w:type="paragraph" w:styleId="BodyTextIndent">
    <w:name w:val="Body Text Indent"/>
    <w:basedOn w:val="Normal"/>
    <w:link w:val="BodyTextIndentChar"/>
    <w:uiPriority w:val="99"/>
    <w:rsid w:val="00F17112"/>
    <w:pPr>
      <w:ind w:left="993" w:hanging="284"/>
      <w:jc w:val="both"/>
    </w:pPr>
    <w:rPr>
      <w:sz w:val="28"/>
      <w:szCs w:val="28"/>
    </w:rPr>
  </w:style>
  <w:style w:type="character" w:customStyle="1" w:styleId="BodyTextIndentChar">
    <w:name w:val="Body Text Indent Char"/>
    <w:basedOn w:val="DefaultParagraphFont"/>
    <w:link w:val="BodyTextIndent"/>
    <w:uiPriority w:val="99"/>
    <w:semiHidden/>
    <w:locked/>
    <w:rsid w:val="000C643E"/>
    <w:rPr>
      <w:sz w:val="20"/>
      <w:szCs w:val="20"/>
    </w:rPr>
  </w:style>
  <w:style w:type="paragraph" w:styleId="Header">
    <w:name w:val="header"/>
    <w:aliases w:val="Знак"/>
    <w:basedOn w:val="Normal"/>
    <w:link w:val="HeaderChar"/>
    <w:uiPriority w:val="99"/>
    <w:rsid w:val="00F17112"/>
    <w:pPr>
      <w:tabs>
        <w:tab w:val="center" w:pos="4153"/>
        <w:tab w:val="right" w:pos="8306"/>
      </w:tabs>
    </w:pPr>
    <w:rPr>
      <w:sz w:val="24"/>
      <w:szCs w:val="24"/>
    </w:rPr>
  </w:style>
  <w:style w:type="character" w:customStyle="1" w:styleId="HeaderChar">
    <w:name w:val="Header Char"/>
    <w:aliases w:val="Знак Char"/>
    <w:basedOn w:val="DefaultParagraphFont"/>
    <w:link w:val="Header"/>
    <w:uiPriority w:val="99"/>
    <w:locked/>
    <w:rsid w:val="00B603CC"/>
    <w:rPr>
      <w:sz w:val="24"/>
      <w:szCs w:val="24"/>
    </w:rPr>
  </w:style>
  <w:style w:type="paragraph" w:customStyle="1" w:styleId="21">
    <w:name w:val="Основной текст 21"/>
    <w:basedOn w:val="Normal"/>
    <w:uiPriority w:val="99"/>
    <w:rsid w:val="00F17112"/>
    <w:pPr>
      <w:widowControl w:val="0"/>
      <w:ind w:firstLine="1418"/>
    </w:pPr>
    <w:rPr>
      <w:sz w:val="24"/>
      <w:szCs w:val="24"/>
    </w:rPr>
  </w:style>
  <w:style w:type="paragraph" w:customStyle="1" w:styleId="14-15">
    <w:name w:val="Текст14-1.5"/>
    <w:basedOn w:val="Normal"/>
    <w:uiPriority w:val="99"/>
    <w:rsid w:val="00F17112"/>
    <w:pPr>
      <w:widowControl w:val="0"/>
      <w:spacing w:line="360" w:lineRule="auto"/>
      <w:ind w:firstLine="709"/>
      <w:jc w:val="both"/>
    </w:pPr>
    <w:rPr>
      <w:sz w:val="28"/>
      <w:szCs w:val="28"/>
    </w:rPr>
  </w:style>
  <w:style w:type="paragraph" w:styleId="BodyTextIndent2">
    <w:name w:val="Body Text Indent 2"/>
    <w:basedOn w:val="Normal"/>
    <w:link w:val="BodyTextIndent2Char"/>
    <w:uiPriority w:val="99"/>
    <w:rsid w:val="00F17112"/>
    <w:pPr>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0C643E"/>
    <w:rPr>
      <w:sz w:val="20"/>
      <w:szCs w:val="20"/>
    </w:rPr>
  </w:style>
  <w:style w:type="paragraph" w:styleId="BalloonText">
    <w:name w:val="Balloon Text"/>
    <w:basedOn w:val="Normal"/>
    <w:link w:val="BalloonTextChar"/>
    <w:uiPriority w:val="99"/>
    <w:semiHidden/>
    <w:rsid w:val="00771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43E"/>
    <w:rPr>
      <w:sz w:val="2"/>
      <w:szCs w:val="2"/>
    </w:rPr>
  </w:style>
  <w:style w:type="table" w:styleId="TableGrid">
    <w:name w:val="Table Grid"/>
    <w:basedOn w:val="TableNormal"/>
    <w:uiPriority w:val="99"/>
    <w:rsid w:val="00F142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
    <w:uiPriority w:val="99"/>
    <w:rsid w:val="00A110EA"/>
    <w:pPr>
      <w:widowControl w:val="0"/>
      <w:snapToGrid w:val="0"/>
    </w:pPr>
    <w:rPr>
      <w:sz w:val="20"/>
      <w:szCs w:val="20"/>
    </w:rPr>
  </w:style>
  <w:style w:type="paragraph" w:customStyle="1" w:styleId="a0">
    <w:name w:val="Документ ИКСО"/>
    <w:basedOn w:val="Normal"/>
    <w:uiPriority w:val="99"/>
    <w:rsid w:val="00F32459"/>
    <w:pPr>
      <w:spacing w:before="120" w:line="360" w:lineRule="auto"/>
      <w:ind w:firstLine="709"/>
      <w:jc w:val="both"/>
    </w:pPr>
    <w:rPr>
      <w:rFonts w:ascii="Times New Roman CYR" w:hAnsi="Times New Roman CYR" w:cs="Times New Roman CYR"/>
      <w:sz w:val="28"/>
      <w:szCs w:val="28"/>
    </w:rPr>
  </w:style>
  <w:style w:type="paragraph" w:customStyle="1" w:styleId="1">
    <w:name w:val="заголовок 1"/>
    <w:basedOn w:val="a"/>
    <w:next w:val="a"/>
    <w:uiPriority w:val="99"/>
    <w:rsid w:val="006552D9"/>
    <w:pPr>
      <w:keepNext/>
      <w:ind w:right="-1050"/>
      <w:jc w:val="center"/>
    </w:pPr>
    <w:rPr>
      <w:b/>
      <w:bCs/>
      <w:sz w:val="28"/>
      <w:szCs w:val="28"/>
    </w:rPr>
  </w:style>
  <w:style w:type="paragraph" w:styleId="FootnoteText">
    <w:name w:val="footnote text"/>
    <w:basedOn w:val="Normal"/>
    <w:link w:val="FootnoteTextChar"/>
    <w:uiPriority w:val="99"/>
    <w:semiHidden/>
    <w:rsid w:val="002D6FF6"/>
  </w:style>
  <w:style w:type="character" w:customStyle="1" w:styleId="FootnoteTextChar">
    <w:name w:val="Footnote Text Char"/>
    <w:basedOn w:val="DefaultParagraphFont"/>
    <w:link w:val="FootnoteText"/>
    <w:uiPriority w:val="99"/>
    <w:semiHidden/>
    <w:locked/>
    <w:rsid w:val="00B603CC"/>
  </w:style>
  <w:style w:type="paragraph" w:customStyle="1" w:styleId="ConsNormal">
    <w:name w:val="ConsNormal"/>
    <w:uiPriority w:val="99"/>
    <w:rsid w:val="002D6FF6"/>
    <w:pPr>
      <w:widowControl w:val="0"/>
      <w:autoSpaceDE w:val="0"/>
      <w:autoSpaceDN w:val="0"/>
      <w:adjustRightInd w:val="0"/>
      <w:ind w:right="19772" w:firstLine="720"/>
    </w:pPr>
    <w:rPr>
      <w:rFonts w:ascii="Arial" w:hAnsi="Arial" w:cs="Arial"/>
      <w:sz w:val="20"/>
      <w:szCs w:val="20"/>
    </w:rPr>
  </w:style>
  <w:style w:type="paragraph" w:customStyle="1" w:styleId="a1">
    <w:name w:val="Стиль"/>
    <w:uiPriority w:val="99"/>
    <w:rsid w:val="002D6FF6"/>
    <w:pPr>
      <w:widowControl w:val="0"/>
      <w:autoSpaceDE w:val="0"/>
      <w:autoSpaceDN w:val="0"/>
      <w:adjustRightInd w:val="0"/>
    </w:pPr>
    <w:rPr>
      <w:sz w:val="24"/>
      <w:szCs w:val="24"/>
    </w:rPr>
  </w:style>
  <w:style w:type="character" w:styleId="FootnoteReference">
    <w:name w:val="footnote reference"/>
    <w:basedOn w:val="DefaultParagraphFont"/>
    <w:uiPriority w:val="99"/>
    <w:semiHidden/>
    <w:rsid w:val="002D6FF6"/>
    <w:rPr>
      <w:vertAlign w:val="superscript"/>
    </w:rPr>
  </w:style>
  <w:style w:type="paragraph" w:customStyle="1" w:styleId="Style10">
    <w:name w:val="Style10"/>
    <w:basedOn w:val="Normal"/>
    <w:uiPriority w:val="99"/>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DefaultParagraphFont"/>
    <w:uiPriority w:val="99"/>
    <w:rsid w:val="00BC6FBE"/>
    <w:rPr>
      <w:rFonts w:ascii="Times New Roman" w:hAnsi="Times New Roman" w:cs="Times New Roman"/>
      <w:b/>
      <w:bCs/>
      <w:sz w:val="24"/>
      <w:szCs w:val="24"/>
    </w:rPr>
  </w:style>
  <w:style w:type="character" w:customStyle="1" w:styleId="FontStyle21">
    <w:name w:val="Font Style21"/>
    <w:basedOn w:val="DefaultParagraphFont"/>
    <w:uiPriority w:val="99"/>
    <w:rsid w:val="00BC6FBE"/>
    <w:rPr>
      <w:rFonts w:ascii="Times New Roman" w:hAnsi="Times New Roman" w:cs="Times New Roman"/>
      <w:sz w:val="20"/>
      <w:szCs w:val="20"/>
    </w:rPr>
  </w:style>
  <w:style w:type="paragraph" w:styleId="BodyText">
    <w:name w:val="Body Text"/>
    <w:basedOn w:val="Normal"/>
    <w:link w:val="BodyTextChar"/>
    <w:uiPriority w:val="99"/>
    <w:rsid w:val="00E2267C"/>
    <w:pPr>
      <w:spacing w:after="120"/>
    </w:pPr>
  </w:style>
  <w:style w:type="character" w:customStyle="1" w:styleId="BodyTextChar">
    <w:name w:val="Body Text Char"/>
    <w:basedOn w:val="DefaultParagraphFont"/>
    <w:link w:val="BodyText"/>
    <w:uiPriority w:val="99"/>
    <w:semiHidden/>
    <w:locked/>
    <w:rsid w:val="000C643E"/>
    <w:rPr>
      <w:sz w:val="20"/>
      <w:szCs w:val="20"/>
    </w:rPr>
  </w:style>
  <w:style w:type="paragraph" w:styleId="BodyText3">
    <w:name w:val="Body Text 3"/>
    <w:basedOn w:val="Normal"/>
    <w:link w:val="BodyText3Char"/>
    <w:uiPriority w:val="99"/>
    <w:rsid w:val="000F4986"/>
    <w:pPr>
      <w:spacing w:after="120"/>
    </w:pPr>
    <w:rPr>
      <w:sz w:val="16"/>
      <w:szCs w:val="16"/>
    </w:rPr>
  </w:style>
  <w:style w:type="character" w:customStyle="1" w:styleId="BodyText3Char">
    <w:name w:val="Body Text 3 Char"/>
    <w:basedOn w:val="DefaultParagraphFont"/>
    <w:link w:val="BodyText3"/>
    <w:uiPriority w:val="99"/>
    <w:locked/>
    <w:rsid w:val="00B603CC"/>
    <w:rPr>
      <w:sz w:val="16"/>
      <w:szCs w:val="16"/>
    </w:rPr>
  </w:style>
  <w:style w:type="paragraph" w:styleId="BlockText">
    <w:name w:val="Block Text"/>
    <w:basedOn w:val="Normal"/>
    <w:uiPriority w:val="99"/>
    <w:rsid w:val="000F4986"/>
    <w:pPr>
      <w:snapToGrid w:val="0"/>
      <w:ind w:left="720" w:right="-2" w:firstLine="720"/>
      <w:jc w:val="both"/>
    </w:pPr>
    <w:rPr>
      <w:sz w:val="28"/>
      <w:szCs w:val="28"/>
    </w:rPr>
  </w:style>
  <w:style w:type="paragraph" w:customStyle="1" w:styleId="a2">
    <w:name w:val="адрес"/>
    <w:basedOn w:val="Normal"/>
    <w:uiPriority w:val="99"/>
    <w:rsid w:val="00ED5293"/>
    <w:pPr>
      <w:autoSpaceDE w:val="0"/>
      <w:autoSpaceDN w:val="0"/>
      <w:spacing w:after="120"/>
      <w:ind w:left="4536"/>
      <w:jc w:val="center"/>
    </w:pPr>
    <w:rPr>
      <w:sz w:val="28"/>
      <w:szCs w:val="28"/>
    </w:rPr>
  </w:style>
  <w:style w:type="paragraph" w:customStyle="1" w:styleId="14-20">
    <w:name w:val="текст14-20"/>
    <w:basedOn w:val="Normal"/>
    <w:uiPriority w:val="99"/>
    <w:rsid w:val="00ED5293"/>
    <w:pPr>
      <w:autoSpaceDE w:val="0"/>
      <w:autoSpaceDN w:val="0"/>
      <w:spacing w:after="120" w:line="400" w:lineRule="atLeast"/>
      <w:ind w:firstLine="720"/>
      <w:jc w:val="both"/>
    </w:pPr>
    <w:rPr>
      <w:sz w:val="28"/>
      <w:szCs w:val="28"/>
    </w:rPr>
  </w:style>
  <w:style w:type="paragraph" w:customStyle="1" w:styleId="ConsTitle">
    <w:name w:val="ConsTitle"/>
    <w:uiPriority w:val="99"/>
    <w:rsid w:val="00D75789"/>
    <w:pPr>
      <w:snapToGrid w:val="0"/>
      <w:ind w:right="19772"/>
    </w:pPr>
    <w:rPr>
      <w:rFonts w:ascii="Arial" w:hAnsi="Arial" w:cs="Arial"/>
      <w:b/>
      <w:bCs/>
      <w:sz w:val="16"/>
      <w:szCs w:val="16"/>
    </w:rPr>
  </w:style>
  <w:style w:type="paragraph" w:styleId="ListParagraph">
    <w:name w:val="List Paragraph"/>
    <w:basedOn w:val="Normal"/>
    <w:uiPriority w:val="99"/>
    <w:qFormat/>
    <w:rsid w:val="00D75789"/>
    <w:pPr>
      <w:ind w:left="720"/>
    </w:pPr>
  </w:style>
  <w:style w:type="paragraph" w:customStyle="1" w:styleId="22">
    <w:name w:val="Основной текст 22"/>
    <w:basedOn w:val="Normal"/>
    <w:uiPriority w:val="99"/>
    <w:rsid w:val="00751B07"/>
    <w:pPr>
      <w:widowControl w:val="0"/>
      <w:ind w:firstLine="1418"/>
    </w:pPr>
    <w:rPr>
      <w:sz w:val="24"/>
      <w:szCs w:val="24"/>
    </w:rPr>
  </w:style>
  <w:style w:type="character" w:customStyle="1" w:styleId="a3">
    <w:name w:val="Цветовое выделение"/>
    <w:uiPriority w:val="99"/>
    <w:rsid w:val="00303B5F"/>
    <w:rPr>
      <w:b/>
      <w:bCs/>
      <w:color w:val="000080"/>
    </w:rPr>
  </w:style>
  <w:style w:type="paragraph" w:customStyle="1" w:styleId="a4">
    <w:name w:val="Таблицы (моноширинный)"/>
    <w:basedOn w:val="Normal"/>
    <w:next w:val="Normal"/>
    <w:uiPriority w:val="99"/>
    <w:rsid w:val="00303B5F"/>
    <w:pPr>
      <w:widowControl w:val="0"/>
      <w:autoSpaceDE w:val="0"/>
      <w:autoSpaceDN w:val="0"/>
      <w:adjustRightInd w:val="0"/>
      <w:jc w:val="both"/>
    </w:pPr>
    <w:rPr>
      <w:rFonts w:ascii="Courier New" w:hAnsi="Courier New" w:cs="Courier New"/>
      <w:sz w:val="24"/>
      <w:szCs w:val="24"/>
    </w:rPr>
  </w:style>
  <w:style w:type="paragraph" w:customStyle="1" w:styleId="ConsNonformat">
    <w:name w:val="ConsNonformat"/>
    <w:uiPriority w:val="99"/>
    <w:rsid w:val="00303B5F"/>
    <w:pPr>
      <w:snapToGrid w:val="0"/>
      <w:ind w:right="19772"/>
    </w:pPr>
    <w:rPr>
      <w:rFonts w:ascii="Courier New" w:hAnsi="Courier New" w:cs="Courier New"/>
      <w:sz w:val="20"/>
      <w:szCs w:val="20"/>
    </w:rPr>
  </w:style>
  <w:style w:type="paragraph" w:customStyle="1" w:styleId="ConsPlusNormal">
    <w:name w:val="ConsPlusNormal"/>
    <w:uiPriority w:val="99"/>
    <w:rsid w:val="0060130D"/>
    <w:pPr>
      <w:widowControl w:val="0"/>
      <w:suppressAutoHyphens/>
      <w:autoSpaceDE w:val="0"/>
      <w:ind w:firstLine="720"/>
    </w:pPr>
    <w:rPr>
      <w:rFonts w:ascii="Arial" w:hAnsi="Arial" w:cs="Arial"/>
      <w:sz w:val="20"/>
      <w:szCs w:val="20"/>
      <w:lang w:eastAsia="ar-SA"/>
    </w:rPr>
  </w:style>
  <w:style w:type="paragraph" w:customStyle="1" w:styleId="10">
    <w:name w:val="Текст1"/>
    <w:basedOn w:val="Normal"/>
    <w:uiPriority w:val="99"/>
    <w:rsid w:val="0060130D"/>
    <w:pPr>
      <w:suppressAutoHyphens/>
    </w:pPr>
    <w:rPr>
      <w:rFonts w:ascii="Courier New" w:hAnsi="Courier New" w:cs="Courier New"/>
      <w:lang w:eastAsia="ar-SA"/>
    </w:rPr>
  </w:style>
  <w:style w:type="paragraph" w:styleId="BodyText2">
    <w:name w:val="Body Text 2"/>
    <w:basedOn w:val="Normal"/>
    <w:link w:val="BodyText2Char"/>
    <w:uiPriority w:val="99"/>
    <w:rsid w:val="002E73FB"/>
    <w:pPr>
      <w:spacing w:after="120" w:line="480" w:lineRule="auto"/>
    </w:pPr>
  </w:style>
  <w:style w:type="character" w:customStyle="1" w:styleId="BodyText2Char">
    <w:name w:val="Body Text 2 Char"/>
    <w:basedOn w:val="DefaultParagraphFont"/>
    <w:link w:val="BodyText2"/>
    <w:uiPriority w:val="99"/>
    <w:locked/>
    <w:rsid w:val="002E73FB"/>
  </w:style>
  <w:style w:type="paragraph" w:styleId="PlainText">
    <w:name w:val="Plain Text"/>
    <w:basedOn w:val="Normal"/>
    <w:link w:val="PlainTextChar"/>
    <w:uiPriority w:val="99"/>
    <w:rsid w:val="00B603CC"/>
    <w:rPr>
      <w:rFonts w:ascii="Courier New" w:hAnsi="Courier New" w:cs="Courier New"/>
    </w:rPr>
  </w:style>
  <w:style w:type="character" w:customStyle="1" w:styleId="PlainTextChar">
    <w:name w:val="Plain Text Char"/>
    <w:basedOn w:val="DefaultParagraphFont"/>
    <w:link w:val="PlainText"/>
    <w:uiPriority w:val="99"/>
    <w:locked/>
    <w:rsid w:val="00B603CC"/>
    <w:rPr>
      <w:rFonts w:ascii="Courier New" w:hAnsi="Courier New" w:cs="Courier New"/>
    </w:rPr>
  </w:style>
  <w:style w:type="paragraph" w:styleId="BodyTextIndent3">
    <w:name w:val="Body Text Indent 3"/>
    <w:basedOn w:val="Normal"/>
    <w:link w:val="BodyTextIndent3Char"/>
    <w:uiPriority w:val="99"/>
    <w:rsid w:val="00B603C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603CC"/>
    <w:rPr>
      <w:sz w:val="16"/>
      <w:szCs w:val="16"/>
    </w:rPr>
  </w:style>
  <w:style w:type="paragraph" w:customStyle="1" w:styleId="7">
    <w:name w:val="заголовок 7"/>
    <w:basedOn w:val="Normal"/>
    <w:next w:val="Normal"/>
    <w:uiPriority w:val="99"/>
    <w:rsid w:val="00B603CC"/>
    <w:pPr>
      <w:keepNext/>
      <w:widowControl w:val="0"/>
      <w:autoSpaceDE w:val="0"/>
      <w:autoSpaceDN w:val="0"/>
      <w:jc w:val="center"/>
    </w:pPr>
    <w:rPr>
      <w:b/>
      <w:bCs/>
      <w:sz w:val="28"/>
      <w:szCs w:val="28"/>
    </w:rPr>
  </w:style>
  <w:style w:type="paragraph" w:customStyle="1" w:styleId="2">
    <w:name w:val="заголовок 2"/>
    <w:basedOn w:val="Normal"/>
    <w:next w:val="Normal"/>
    <w:uiPriority w:val="99"/>
    <w:rsid w:val="00B603CC"/>
    <w:pPr>
      <w:keepNext/>
      <w:widowControl w:val="0"/>
      <w:autoSpaceDE w:val="0"/>
      <w:autoSpaceDN w:val="0"/>
      <w:spacing w:line="360" w:lineRule="auto"/>
      <w:jc w:val="center"/>
    </w:pPr>
    <w:rPr>
      <w:sz w:val="28"/>
      <w:szCs w:val="28"/>
    </w:rPr>
  </w:style>
  <w:style w:type="paragraph" w:customStyle="1" w:styleId="4">
    <w:name w:val="заголовок 4"/>
    <w:basedOn w:val="Normal"/>
    <w:next w:val="Normal"/>
    <w:uiPriority w:val="99"/>
    <w:rsid w:val="00B603CC"/>
    <w:pPr>
      <w:keepNext/>
      <w:widowControl w:val="0"/>
      <w:autoSpaceDE w:val="0"/>
      <w:autoSpaceDN w:val="0"/>
      <w:jc w:val="right"/>
    </w:pPr>
    <w:rPr>
      <w:u w:val="single"/>
    </w:rPr>
  </w:style>
  <w:style w:type="paragraph" w:customStyle="1" w:styleId="3">
    <w:name w:val="заголовок 3"/>
    <w:basedOn w:val="Normal"/>
    <w:next w:val="Normal"/>
    <w:uiPriority w:val="99"/>
    <w:rsid w:val="00B603CC"/>
    <w:pPr>
      <w:keepNext/>
      <w:widowControl w:val="0"/>
      <w:autoSpaceDE w:val="0"/>
      <w:autoSpaceDN w:val="0"/>
      <w:jc w:val="center"/>
    </w:pPr>
    <w:rPr>
      <w:b/>
      <w:bCs/>
    </w:rPr>
  </w:style>
</w:styles>
</file>

<file path=word/webSettings.xml><?xml version="1.0" encoding="utf-8"?>
<w:webSettings xmlns:r="http://schemas.openxmlformats.org/officeDocument/2006/relationships" xmlns:w="http://schemas.openxmlformats.org/wordprocessingml/2006/main">
  <w:divs>
    <w:div w:id="892275103">
      <w:marLeft w:val="0"/>
      <w:marRight w:val="0"/>
      <w:marTop w:val="0"/>
      <w:marBottom w:val="0"/>
      <w:divBdr>
        <w:top w:val="none" w:sz="0" w:space="0" w:color="auto"/>
        <w:left w:val="none" w:sz="0" w:space="0" w:color="auto"/>
        <w:bottom w:val="none" w:sz="0" w:space="0" w:color="auto"/>
        <w:right w:val="none" w:sz="0" w:space="0" w:color="auto"/>
      </w:divBdr>
    </w:div>
    <w:div w:id="892275104">
      <w:marLeft w:val="0"/>
      <w:marRight w:val="0"/>
      <w:marTop w:val="0"/>
      <w:marBottom w:val="0"/>
      <w:divBdr>
        <w:top w:val="none" w:sz="0" w:space="0" w:color="auto"/>
        <w:left w:val="none" w:sz="0" w:space="0" w:color="auto"/>
        <w:bottom w:val="none" w:sz="0" w:space="0" w:color="auto"/>
        <w:right w:val="none" w:sz="0" w:space="0" w:color="auto"/>
      </w:divBdr>
    </w:div>
    <w:div w:id="892275105">
      <w:marLeft w:val="0"/>
      <w:marRight w:val="0"/>
      <w:marTop w:val="0"/>
      <w:marBottom w:val="0"/>
      <w:divBdr>
        <w:top w:val="none" w:sz="0" w:space="0" w:color="auto"/>
        <w:left w:val="none" w:sz="0" w:space="0" w:color="auto"/>
        <w:bottom w:val="none" w:sz="0" w:space="0" w:color="auto"/>
        <w:right w:val="none" w:sz="0" w:space="0" w:color="auto"/>
      </w:divBdr>
    </w:div>
    <w:div w:id="892275106">
      <w:marLeft w:val="0"/>
      <w:marRight w:val="0"/>
      <w:marTop w:val="0"/>
      <w:marBottom w:val="0"/>
      <w:divBdr>
        <w:top w:val="none" w:sz="0" w:space="0" w:color="auto"/>
        <w:left w:val="none" w:sz="0" w:space="0" w:color="auto"/>
        <w:bottom w:val="none" w:sz="0" w:space="0" w:color="auto"/>
        <w:right w:val="none" w:sz="0" w:space="0" w:color="auto"/>
      </w:divBdr>
    </w:div>
    <w:div w:id="892275107">
      <w:marLeft w:val="0"/>
      <w:marRight w:val="0"/>
      <w:marTop w:val="0"/>
      <w:marBottom w:val="0"/>
      <w:divBdr>
        <w:top w:val="none" w:sz="0" w:space="0" w:color="auto"/>
        <w:left w:val="none" w:sz="0" w:space="0" w:color="auto"/>
        <w:bottom w:val="none" w:sz="0" w:space="0" w:color="auto"/>
        <w:right w:val="none" w:sz="0" w:space="0" w:color="auto"/>
      </w:divBdr>
    </w:div>
    <w:div w:id="892275108">
      <w:marLeft w:val="0"/>
      <w:marRight w:val="0"/>
      <w:marTop w:val="0"/>
      <w:marBottom w:val="0"/>
      <w:divBdr>
        <w:top w:val="none" w:sz="0" w:space="0" w:color="auto"/>
        <w:left w:val="none" w:sz="0" w:space="0" w:color="auto"/>
        <w:bottom w:val="none" w:sz="0" w:space="0" w:color="auto"/>
        <w:right w:val="none" w:sz="0" w:space="0" w:color="auto"/>
      </w:divBdr>
    </w:div>
    <w:div w:id="892275109">
      <w:marLeft w:val="0"/>
      <w:marRight w:val="0"/>
      <w:marTop w:val="0"/>
      <w:marBottom w:val="0"/>
      <w:divBdr>
        <w:top w:val="none" w:sz="0" w:space="0" w:color="auto"/>
        <w:left w:val="none" w:sz="0" w:space="0" w:color="auto"/>
        <w:bottom w:val="none" w:sz="0" w:space="0" w:color="auto"/>
        <w:right w:val="none" w:sz="0" w:space="0" w:color="auto"/>
      </w:divBdr>
    </w:div>
    <w:div w:id="892275110">
      <w:marLeft w:val="0"/>
      <w:marRight w:val="0"/>
      <w:marTop w:val="0"/>
      <w:marBottom w:val="0"/>
      <w:divBdr>
        <w:top w:val="none" w:sz="0" w:space="0" w:color="auto"/>
        <w:left w:val="none" w:sz="0" w:space="0" w:color="auto"/>
        <w:bottom w:val="none" w:sz="0" w:space="0" w:color="auto"/>
        <w:right w:val="none" w:sz="0" w:space="0" w:color="auto"/>
      </w:divBdr>
    </w:div>
    <w:div w:id="892275111">
      <w:marLeft w:val="0"/>
      <w:marRight w:val="0"/>
      <w:marTop w:val="0"/>
      <w:marBottom w:val="0"/>
      <w:divBdr>
        <w:top w:val="none" w:sz="0" w:space="0" w:color="auto"/>
        <w:left w:val="none" w:sz="0" w:space="0" w:color="auto"/>
        <w:bottom w:val="none" w:sz="0" w:space="0" w:color="auto"/>
        <w:right w:val="none" w:sz="0" w:space="0" w:color="auto"/>
      </w:divBdr>
    </w:div>
    <w:div w:id="892275112">
      <w:marLeft w:val="0"/>
      <w:marRight w:val="0"/>
      <w:marTop w:val="0"/>
      <w:marBottom w:val="0"/>
      <w:divBdr>
        <w:top w:val="none" w:sz="0" w:space="0" w:color="auto"/>
        <w:left w:val="none" w:sz="0" w:space="0" w:color="auto"/>
        <w:bottom w:val="none" w:sz="0" w:space="0" w:color="auto"/>
        <w:right w:val="none" w:sz="0" w:space="0" w:color="auto"/>
      </w:divBdr>
    </w:div>
    <w:div w:id="892275113">
      <w:marLeft w:val="0"/>
      <w:marRight w:val="0"/>
      <w:marTop w:val="0"/>
      <w:marBottom w:val="0"/>
      <w:divBdr>
        <w:top w:val="none" w:sz="0" w:space="0" w:color="auto"/>
        <w:left w:val="none" w:sz="0" w:space="0" w:color="auto"/>
        <w:bottom w:val="none" w:sz="0" w:space="0" w:color="auto"/>
        <w:right w:val="none" w:sz="0" w:space="0" w:color="auto"/>
      </w:divBdr>
    </w:div>
    <w:div w:id="892275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5</Pages>
  <Words>1165</Words>
  <Characters>6646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11</cp:revision>
  <cp:lastPrinted>2015-02-27T12:26:00Z</cp:lastPrinted>
  <dcterms:created xsi:type="dcterms:W3CDTF">2016-08-09T09:20:00Z</dcterms:created>
  <dcterms:modified xsi:type="dcterms:W3CDTF">2016-09-08T16:57:00Z</dcterms:modified>
</cp:coreProperties>
</file>