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677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7D6C">
              <w:rPr>
                <w:sz w:val="28"/>
                <w:szCs w:val="28"/>
              </w:rPr>
              <w:t>5</w:t>
            </w:r>
            <w:r w:rsidR="006A6744">
              <w:rPr>
                <w:sz w:val="28"/>
                <w:szCs w:val="28"/>
              </w:rPr>
              <w:t>/</w:t>
            </w:r>
            <w:r w:rsidR="00C02255">
              <w:rPr>
                <w:sz w:val="28"/>
                <w:szCs w:val="28"/>
              </w:rPr>
              <w:t>611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677D6C">
        <w:rPr>
          <w:b/>
          <w:snapToGrid w:val="0"/>
          <w:sz w:val="28"/>
          <w:szCs w:val="28"/>
        </w:rPr>
        <w:t>Журавлева Геннадия Васильевича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5E6903">
        <w:rPr>
          <w:b/>
          <w:snapToGrid w:val="0"/>
          <w:sz w:val="28"/>
          <w:szCs w:val="28"/>
        </w:rPr>
        <w:t>1</w:t>
      </w:r>
      <w:r w:rsidR="00677D6C">
        <w:rPr>
          <w:b/>
          <w:snapToGrid w:val="0"/>
          <w:sz w:val="28"/>
          <w:szCs w:val="28"/>
        </w:rPr>
        <w:t>4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677D6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proofErr w:type="spellStart"/>
      <w:r w:rsidR="00677D6C">
        <w:rPr>
          <w:sz w:val="28"/>
          <w:szCs w:val="28"/>
        </w:rPr>
        <w:t>Авагимяна</w:t>
      </w:r>
      <w:proofErr w:type="spellEnd"/>
      <w:r w:rsidR="00677D6C">
        <w:rPr>
          <w:sz w:val="28"/>
          <w:szCs w:val="28"/>
        </w:rPr>
        <w:t xml:space="preserve"> Гайка  Эрнестовича</w:t>
      </w:r>
      <w:r w:rsidR="00677D6C" w:rsidRPr="007262A7"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5E6903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3F4FBA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5E6903">
        <w:rPr>
          <w:sz w:val="28"/>
          <w:szCs w:val="28"/>
        </w:rPr>
        <w:t>59</w:t>
      </w:r>
      <w:r w:rsidR="00677D6C">
        <w:rPr>
          <w:sz w:val="28"/>
          <w:szCs w:val="28"/>
        </w:rPr>
        <w:t>4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677D6C">
        <w:rPr>
          <w:snapToGrid w:val="0"/>
          <w:sz w:val="28"/>
          <w:szCs w:val="28"/>
        </w:rPr>
        <w:t>4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677D6C">
        <w:rPr>
          <w:snapToGrid w:val="0"/>
          <w:sz w:val="28"/>
          <w:szCs w:val="28"/>
        </w:rPr>
        <w:t>Журавлева Геннадия Васильевича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D66EA0" w:rsidRPr="00AF37FE">
        <w:rPr>
          <w:sz w:val="28"/>
          <w:szCs w:val="28"/>
        </w:rPr>
        <w:t>6</w:t>
      </w:r>
      <w:r w:rsidR="00677D6C">
        <w:rPr>
          <w:sz w:val="28"/>
          <w:szCs w:val="28"/>
        </w:rPr>
        <w:t>2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5E6903">
        <w:rPr>
          <w:sz w:val="28"/>
          <w:szCs w:val="28"/>
        </w:rPr>
        <w:t>средне профессиональное</w:t>
      </w:r>
      <w:r w:rsidRPr="00AF37FE">
        <w:rPr>
          <w:sz w:val="28"/>
          <w:szCs w:val="28"/>
        </w:rPr>
        <w:t xml:space="preserve">, </w:t>
      </w:r>
      <w:r w:rsidR="00677D6C">
        <w:rPr>
          <w:sz w:val="28"/>
          <w:szCs w:val="28"/>
        </w:rPr>
        <w:t xml:space="preserve">МОУ </w:t>
      </w:r>
      <w:proofErr w:type="spellStart"/>
      <w:r w:rsidR="00677D6C">
        <w:rPr>
          <w:sz w:val="28"/>
          <w:szCs w:val="28"/>
        </w:rPr>
        <w:t>Ефимовская</w:t>
      </w:r>
      <w:proofErr w:type="spellEnd"/>
      <w:r w:rsidR="00677D6C">
        <w:rPr>
          <w:sz w:val="28"/>
          <w:szCs w:val="28"/>
        </w:rPr>
        <w:t xml:space="preserve"> </w:t>
      </w:r>
      <w:proofErr w:type="spellStart"/>
      <w:r w:rsidR="00677D6C">
        <w:rPr>
          <w:sz w:val="28"/>
          <w:szCs w:val="28"/>
        </w:rPr>
        <w:t>сш</w:t>
      </w:r>
      <w:proofErr w:type="spellEnd"/>
      <w:r w:rsidR="00677D6C">
        <w:rPr>
          <w:sz w:val="28"/>
          <w:szCs w:val="28"/>
        </w:rPr>
        <w:t>, рабочий</w:t>
      </w:r>
      <w:r w:rsidR="001B3BF0" w:rsidRPr="00AF37FE">
        <w:rPr>
          <w:sz w:val="28"/>
          <w:szCs w:val="28"/>
        </w:rPr>
        <w:t xml:space="preserve">, </w:t>
      </w:r>
      <w:proofErr w:type="gramStart"/>
      <w:r w:rsidR="00054CDE" w:rsidRPr="00AF37FE">
        <w:rPr>
          <w:sz w:val="28"/>
          <w:szCs w:val="28"/>
        </w:rPr>
        <w:t>предложенную</w:t>
      </w:r>
      <w:proofErr w:type="gramEnd"/>
      <w:r w:rsidR="00054CDE" w:rsidRPr="00AF37F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5E6903">
        <w:rPr>
          <w:sz w:val="28"/>
          <w:szCs w:val="28"/>
        </w:rPr>
        <w:t>1</w:t>
      </w:r>
      <w:r w:rsidR="00C02255">
        <w:rPr>
          <w:sz w:val="28"/>
          <w:szCs w:val="28"/>
        </w:rPr>
        <w:t>4</w:t>
      </w:r>
      <w:r w:rsidR="001B3BF0" w:rsidRPr="00AF37FE">
        <w:rPr>
          <w:sz w:val="28"/>
          <w:szCs w:val="28"/>
        </w:rPr>
        <w:t xml:space="preserve"> </w:t>
      </w:r>
      <w:r w:rsidR="00677D6C">
        <w:rPr>
          <w:sz w:val="28"/>
          <w:szCs w:val="28"/>
        </w:rPr>
        <w:t>собранием избирателей по месту работы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AF37FE">
        <w:rPr>
          <w:sz w:val="28"/>
          <w:szCs w:val="28"/>
        </w:rPr>
        <w:lastRenderedPageBreak/>
        <w:t>Разместить</w:t>
      </w:r>
      <w:proofErr w:type="gramEnd"/>
      <w:r w:rsidRPr="00AF37FE">
        <w:rPr>
          <w:sz w:val="28"/>
          <w:szCs w:val="28"/>
        </w:rPr>
        <w:t xml:space="preserve">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5B75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5B75A5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C02255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B75A5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2255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13</cp:revision>
  <cp:lastPrinted>2020-02-25T05:36:00Z</cp:lastPrinted>
  <dcterms:created xsi:type="dcterms:W3CDTF">2020-02-25T05:37:00Z</dcterms:created>
  <dcterms:modified xsi:type="dcterms:W3CDTF">2006-12-31T22:00:00Z</dcterms:modified>
</cp:coreProperties>
</file>