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89" w:rsidRPr="00D73E43" w:rsidRDefault="009F4A89" w:rsidP="009F4A89">
      <w:pPr>
        <w:pStyle w:val="a3"/>
        <w:jc w:val="center"/>
        <w:rPr>
          <w:rFonts w:ascii="Verdana" w:hAnsi="Verdana"/>
          <w:color w:val="090906"/>
          <w:sz w:val="28"/>
          <w:szCs w:val="28"/>
        </w:rPr>
      </w:pPr>
      <w:r w:rsidRPr="00D73E43">
        <w:rPr>
          <w:rStyle w:val="a4"/>
          <w:rFonts w:ascii="Verdana" w:hAnsi="Verdana"/>
          <w:color w:val="253556"/>
          <w:sz w:val="28"/>
          <w:szCs w:val="28"/>
        </w:rPr>
        <w:t xml:space="preserve">ПОРЯДОК ЛИЧНОГО ПРИЕМА ГРАЖДАН В ТЕРРИТОРИАЛЬНОЙ ИЗБИРАТЕЛЬНОЙ КОМИССИИ РЖЕВСКОГО РАЙОНА </w:t>
      </w:r>
    </w:p>
    <w:p w:rsidR="00244527" w:rsidRDefault="009F4A89" w:rsidP="00244527">
      <w:pPr>
        <w:pStyle w:val="a3"/>
        <w:rPr>
          <w:rFonts w:ascii="Verdana" w:hAnsi="Verdana"/>
          <w:color w:val="090906"/>
          <w:sz w:val="28"/>
          <w:szCs w:val="28"/>
        </w:rPr>
      </w:pPr>
      <w:r w:rsidRPr="00D73E43">
        <w:rPr>
          <w:rFonts w:ascii="Verdana" w:hAnsi="Verdana"/>
          <w:color w:val="090906"/>
          <w:sz w:val="28"/>
          <w:szCs w:val="28"/>
        </w:rPr>
        <w:t>1.Личный прием граждан по вопросам, отнесенным к компетенции территориальной избирательной комиссии Ржевского района (далее – Комиссия), ведет председатель Комиссии по понедельникам с 14.00 до 17.00 и пятницам с 9.00до 13.00.</w:t>
      </w:r>
      <w:r w:rsidRPr="00D73E43">
        <w:rPr>
          <w:rFonts w:ascii="Verdana" w:hAnsi="Verdana"/>
          <w:color w:val="090906"/>
          <w:sz w:val="28"/>
          <w:szCs w:val="28"/>
        </w:rPr>
        <w:br/>
      </w:r>
    </w:p>
    <w:p w:rsidR="00244527" w:rsidRDefault="009F4A89" w:rsidP="00244527">
      <w:pPr>
        <w:pStyle w:val="a3"/>
        <w:rPr>
          <w:rFonts w:ascii="Verdana" w:hAnsi="Verdana"/>
          <w:color w:val="090906"/>
          <w:sz w:val="28"/>
          <w:szCs w:val="28"/>
        </w:rPr>
      </w:pPr>
      <w:r w:rsidRPr="00D73E43">
        <w:rPr>
          <w:rFonts w:ascii="Verdana" w:hAnsi="Verdana"/>
          <w:color w:val="090906"/>
          <w:sz w:val="28"/>
          <w:szCs w:val="28"/>
        </w:rPr>
        <w:t>2.Председатель Комиссии осуществляет прием граждан в своем служебном кабинете, согласно графику, утверждаемому председателем Комиссии один раз в полугодие.</w:t>
      </w:r>
      <w:r w:rsidRPr="00D73E43">
        <w:rPr>
          <w:rFonts w:ascii="Verdana" w:hAnsi="Verdana"/>
          <w:color w:val="090906"/>
          <w:sz w:val="28"/>
          <w:szCs w:val="28"/>
        </w:rPr>
        <w:br/>
      </w:r>
    </w:p>
    <w:p w:rsidR="00244527" w:rsidRDefault="009F4A89" w:rsidP="00244527">
      <w:pPr>
        <w:pStyle w:val="a3"/>
        <w:rPr>
          <w:rFonts w:ascii="Verdana" w:hAnsi="Verdana"/>
          <w:color w:val="090906"/>
          <w:sz w:val="28"/>
          <w:szCs w:val="28"/>
        </w:rPr>
      </w:pPr>
      <w:r w:rsidRPr="00D73E43">
        <w:rPr>
          <w:rFonts w:ascii="Verdana" w:hAnsi="Verdana"/>
          <w:color w:val="090906"/>
          <w:sz w:val="28"/>
          <w:szCs w:val="28"/>
        </w:rPr>
        <w:t>3.При личном приеме гражданин предъявляет документ, удостоверяющий личность.</w:t>
      </w:r>
      <w:r w:rsidRPr="00D73E43">
        <w:rPr>
          <w:rFonts w:ascii="Verdana" w:hAnsi="Verdana"/>
          <w:color w:val="090906"/>
          <w:sz w:val="28"/>
          <w:szCs w:val="28"/>
        </w:rPr>
        <w:br/>
      </w:r>
    </w:p>
    <w:p w:rsidR="00244527" w:rsidRDefault="009F4A89" w:rsidP="00244527">
      <w:pPr>
        <w:pStyle w:val="a3"/>
        <w:rPr>
          <w:rFonts w:ascii="Verdana" w:hAnsi="Verdana"/>
          <w:color w:val="090906"/>
          <w:sz w:val="28"/>
          <w:szCs w:val="28"/>
        </w:rPr>
      </w:pPr>
      <w:r w:rsidRPr="00D73E43">
        <w:rPr>
          <w:rFonts w:ascii="Verdana" w:hAnsi="Verdana"/>
          <w:color w:val="090906"/>
          <w:sz w:val="28"/>
          <w:szCs w:val="28"/>
        </w:rPr>
        <w:t>4.Содержание устного обращения заносится в журнал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личного приема гражданина. В остальных случаях дается письменный ответ по существу поставленных в обращении вопросов.</w:t>
      </w:r>
      <w:r w:rsidRPr="00D73E43">
        <w:rPr>
          <w:rFonts w:ascii="Verdana" w:hAnsi="Verdana"/>
          <w:color w:val="090906"/>
          <w:sz w:val="28"/>
          <w:szCs w:val="28"/>
        </w:rPr>
        <w:br/>
      </w:r>
    </w:p>
    <w:p w:rsidR="00244527" w:rsidRDefault="009F4A89" w:rsidP="00244527">
      <w:pPr>
        <w:pStyle w:val="a3"/>
        <w:rPr>
          <w:rFonts w:ascii="Verdana" w:hAnsi="Verdana"/>
          <w:color w:val="090906"/>
          <w:sz w:val="28"/>
          <w:szCs w:val="28"/>
        </w:rPr>
      </w:pPr>
      <w:r w:rsidRPr="00D73E43">
        <w:rPr>
          <w:rFonts w:ascii="Verdana" w:hAnsi="Verdana"/>
          <w:color w:val="090906"/>
          <w:sz w:val="28"/>
          <w:szCs w:val="28"/>
        </w:rPr>
        <w:t>5.Если в устном обращении содержатся вопросы, решение которых не входит в компетенцию Комиссии, гражданину дается разъяснение, куда и в каком порядке ему следует обратиться.</w:t>
      </w:r>
      <w:r w:rsidRPr="00D73E43">
        <w:rPr>
          <w:rFonts w:ascii="Verdana" w:hAnsi="Verdana"/>
          <w:color w:val="090906"/>
          <w:sz w:val="28"/>
          <w:szCs w:val="28"/>
        </w:rPr>
        <w:br/>
      </w:r>
    </w:p>
    <w:p w:rsidR="00244527" w:rsidRDefault="009F4A89" w:rsidP="00244527">
      <w:pPr>
        <w:pStyle w:val="a3"/>
        <w:rPr>
          <w:rFonts w:ascii="Verdana" w:hAnsi="Verdana"/>
          <w:color w:val="090906"/>
          <w:sz w:val="28"/>
          <w:szCs w:val="28"/>
        </w:rPr>
      </w:pPr>
      <w:r w:rsidRPr="00D73E43">
        <w:rPr>
          <w:rFonts w:ascii="Verdana" w:hAnsi="Verdana"/>
          <w:color w:val="090906"/>
          <w:sz w:val="28"/>
          <w:szCs w:val="28"/>
        </w:rPr>
        <w:t>6.В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r w:rsidRPr="00D73E43">
        <w:rPr>
          <w:rFonts w:ascii="Verdana" w:hAnsi="Verdana"/>
          <w:color w:val="090906"/>
          <w:sz w:val="28"/>
          <w:szCs w:val="28"/>
        </w:rPr>
        <w:br/>
      </w:r>
    </w:p>
    <w:p w:rsidR="009F4A89" w:rsidRPr="00D73E43" w:rsidRDefault="009F4A89" w:rsidP="00244527">
      <w:pPr>
        <w:pStyle w:val="a3"/>
        <w:rPr>
          <w:rFonts w:ascii="Verdana" w:hAnsi="Verdana"/>
          <w:color w:val="090906"/>
          <w:sz w:val="28"/>
          <w:szCs w:val="28"/>
        </w:rPr>
      </w:pPr>
      <w:r w:rsidRPr="00D73E43">
        <w:rPr>
          <w:rFonts w:ascii="Verdana" w:hAnsi="Verdana"/>
          <w:color w:val="090906"/>
          <w:sz w:val="28"/>
          <w:szCs w:val="28"/>
        </w:rPr>
        <w:t>7.В случае грубого, агрессивного поведения гражданина личный прием может быть прекращен.</w:t>
      </w:r>
    </w:p>
    <w:p w:rsidR="009F4A89" w:rsidRPr="00D73E43" w:rsidRDefault="009F4A89" w:rsidP="009F4A89">
      <w:pPr>
        <w:pStyle w:val="a3"/>
        <w:jc w:val="both"/>
        <w:rPr>
          <w:rFonts w:ascii="Verdana" w:hAnsi="Verdana"/>
          <w:color w:val="090906"/>
          <w:sz w:val="28"/>
          <w:szCs w:val="28"/>
        </w:rPr>
      </w:pPr>
      <w:r w:rsidRPr="00D73E43">
        <w:rPr>
          <w:rFonts w:ascii="Verdana" w:hAnsi="Verdana"/>
          <w:color w:val="090906"/>
          <w:sz w:val="28"/>
          <w:szCs w:val="28"/>
        </w:rPr>
        <w:lastRenderedPageBreak/>
        <w:t>Письменное обращение, принятое в ходе личного приема, регистрируется и рассматривается в соответствии с ФЗ "О порядке рассмотрения обращений граждан Российской Федерации".</w:t>
      </w:r>
    </w:p>
    <w:p w:rsidR="0016130C" w:rsidRPr="00D73E43" w:rsidRDefault="0016130C">
      <w:pPr>
        <w:rPr>
          <w:sz w:val="28"/>
          <w:szCs w:val="28"/>
        </w:rPr>
      </w:pPr>
    </w:p>
    <w:sectPr w:rsidR="0016130C" w:rsidRPr="00D73E43" w:rsidSect="00161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9F4A89"/>
    <w:rsid w:val="0016130C"/>
    <w:rsid w:val="00244527"/>
    <w:rsid w:val="003535BE"/>
    <w:rsid w:val="009F4A89"/>
    <w:rsid w:val="00D73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4A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98150">
                  <w:marLeft w:val="0"/>
                  <w:marRight w:val="0"/>
                  <w:marTop w:val="50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22497">
                      <w:marLeft w:val="84"/>
                      <w:marRight w:val="84"/>
                      <w:marTop w:val="84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403879">
                                  <w:marLeft w:val="167"/>
                                  <w:marRight w:val="167"/>
                                  <w:marTop w:val="167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468694">
                                      <w:marLeft w:val="167"/>
                                      <w:marRight w:val="167"/>
                                      <w:marTop w:val="167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11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29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1359</Characters>
  <Application>Microsoft Office Word</Application>
  <DocSecurity>4</DocSecurity>
  <Lines>11</Lines>
  <Paragraphs>3</Paragraphs>
  <ScaleCrop>false</ScaleCrop>
  <Company>Microsoft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2</cp:revision>
  <dcterms:created xsi:type="dcterms:W3CDTF">2014-02-12T18:45:00Z</dcterms:created>
  <dcterms:modified xsi:type="dcterms:W3CDTF">2014-02-12T18:45:00Z</dcterms:modified>
</cp:coreProperties>
</file>